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4770B" w:rsidRPr="0036405A" w:rsidRDefault="0024770B" w:rsidP="0024770B">
      <w:pPr>
        <w:pStyle w:val="CRCoverPage"/>
        <w:tabs>
          <w:tab w:val="right" w:pos="9639"/>
        </w:tabs>
        <w:spacing w:beforeLines="100" w:before="240" w:afterLines="100" w:after="240"/>
        <w:rPr>
          <w:rFonts w:eastAsiaTheme="minorEastAsia" w:cs="Arial"/>
          <w:b/>
          <w:i/>
          <w:lang w:val="en-US" w:eastAsia="zh-CN"/>
        </w:rPr>
      </w:pPr>
      <w:r w:rsidRPr="00E317E6">
        <w:rPr>
          <w:rFonts w:cs="Arial"/>
          <w:b/>
          <w:lang w:val="en-US"/>
        </w:rPr>
        <w:t>3GPP TSG-RAN WG2 Meeting #12</w:t>
      </w:r>
      <w:r w:rsidR="00270CEA">
        <w:rPr>
          <w:rFonts w:eastAsiaTheme="minorEastAsia" w:cs="Arial" w:hint="eastAsia"/>
          <w:b/>
          <w:lang w:val="en-US" w:eastAsia="zh-CN"/>
        </w:rPr>
        <w:t>4</w:t>
      </w:r>
      <w:r w:rsidRPr="00E317E6">
        <w:rPr>
          <w:rFonts w:eastAsiaTheme="minorEastAsia" w:cs="Arial"/>
          <w:b/>
          <w:lang w:val="en-US" w:eastAsia="zh-CN"/>
        </w:rPr>
        <w:t xml:space="preserve">                                                                              </w:t>
      </w:r>
      <w:r w:rsidRPr="00270CEA">
        <w:rPr>
          <w:rFonts w:cs="Arial"/>
          <w:b/>
          <w:lang w:val="en-US"/>
        </w:rPr>
        <w:t xml:space="preserve">         </w:t>
      </w:r>
      <w:r w:rsidR="0028307A" w:rsidRPr="0028307A">
        <w:rPr>
          <w:rFonts w:cs="Arial"/>
          <w:b/>
          <w:lang w:val="en-US"/>
        </w:rPr>
        <w:t>R2-23</w:t>
      </w:r>
      <w:r w:rsidR="0036405A">
        <w:rPr>
          <w:rFonts w:eastAsiaTheme="minorEastAsia" w:cs="Arial" w:hint="eastAsia"/>
          <w:b/>
          <w:lang w:val="en-US" w:eastAsia="zh-CN"/>
        </w:rPr>
        <w:t>11854</w:t>
      </w:r>
    </w:p>
    <w:p w:rsidR="00270CEA" w:rsidRPr="00270CEA" w:rsidRDefault="00270CEA" w:rsidP="00270CEA">
      <w:pPr>
        <w:widowControl w:val="0"/>
        <w:tabs>
          <w:tab w:val="left" w:pos="1701"/>
          <w:tab w:val="right" w:pos="9923"/>
        </w:tabs>
        <w:spacing w:before="120" w:after="0" w:line="240" w:lineRule="auto"/>
        <w:jc w:val="left"/>
        <w:rPr>
          <w:rFonts w:ascii="Arial" w:eastAsia="MS Mincho" w:hAnsi="Arial"/>
          <w:b/>
          <w:lang w:val="de-DE" w:eastAsia="x-none"/>
        </w:rPr>
      </w:pPr>
      <w:r w:rsidRPr="00270CEA">
        <w:rPr>
          <w:rFonts w:ascii="Arial" w:eastAsia="MS Mincho" w:hAnsi="Arial"/>
          <w:b/>
          <w:lang w:val="de-DE" w:eastAsia="x-none"/>
        </w:rPr>
        <w:t>Chicago, USA, Nov. 13</w:t>
      </w:r>
      <w:r w:rsidRPr="00270CEA">
        <w:rPr>
          <w:rFonts w:ascii="Arial" w:eastAsia="MS Mincho" w:hAnsi="Arial"/>
          <w:b/>
          <w:vertAlign w:val="superscript"/>
          <w:lang w:val="de-DE" w:eastAsia="x-none"/>
        </w:rPr>
        <w:t>th</w:t>
      </w:r>
      <w:r w:rsidRPr="00270CEA">
        <w:rPr>
          <w:rFonts w:ascii="Arial" w:eastAsia="MS Mincho" w:hAnsi="Arial"/>
          <w:b/>
          <w:lang w:val="de-DE" w:eastAsia="x-none"/>
        </w:rPr>
        <w:t xml:space="preserve"> – 17</w:t>
      </w:r>
      <w:r w:rsidRPr="00270CEA">
        <w:rPr>
          <w:rFonts w:ascii="Arial" w:eastAsia="MS Mincho" w:hAnsi="Arial"/>
          <w:b/>
          <w:vertAlign w:val="superscript"/>
          <w:lang w:val="de-DE" w:eastAsia="x-none"/>
        </w:rPr>
        <w:t>th</w:t>
      </w:r>
      <w:r w:rsidRPr="00270CEA">
        <w:rPr>
          <w:rFonts w:ascii="Arial" w:eastAsia="MS Mincho" w:hAnsi="Arial"/>
          <w:b/>
          <w:lang w:val="de-DE" w:eastAsia="x-none"/>
        </w:rPr>
        <w:t>, 2023</w:t>
      </w:r>
    </w:p>
    <w:p w:rsidR="003940C2" w:rsidRPr="00270CEA" w:rsidRDefault="003940C2" w:rsidP="00432D93">
      <w:pPr>
        <w:pStyle w:val="a8"/>
        <w:tabs>
          <w:tab w:val="left" w:pos="1800"/>
        </w:tabs>
        <w:spacing w:beforeLines="50" w:before="120" w:afterLines="100" w:after="240"/>
        <w:rPr>
          <w:rFonts w:eastAsiaTheme="minorEastAsia" w:cs="Arial"/>
          <w:sz w:val="20"/>
          <w:lang w:val="de-DE" w:eastAsia="zh-CN"/>
        </w:rPr>
      </w:pPr>
    </w:p>
    <w:p w:rsidR="00041984" w:rsidRPr="00E317E6" w:rsidRDefault="003611B3" w:rsidP="00C30A0E">
      <w:pPr>
        <w:pStyle w:val="a8"/>
        <w:tabs>
          <w:tab w:val="left" w:pos="1800"/>
        </w:tabs>
        <w:spacing w:beforeLines="50" w:before="120" w:afterLines="100" w:after="240"/>
        <w:ind w:left="1800" w:hanging="1800"/>
        <w:rPr>
          <w:rFonts w:cs="Arial"/>
          <w:sz w:val="20"/>
          <w:lang w:eastAsia="zh-CN"/>
        </w:rPr>
      </w:pPr>
      <w:r w:rsidRPr="00E317E6">
        <w:rPr>
          <w:rFonts w:cs="Arial"/>
          <w:sz w:val="20"/>
        </w:rPr>
        <w:t>Source:</w:t>
      </w:r>
      <w:r w:rsidRPr="00E317E6">
        <w:rPr>
          <w:rFonts w:cs="Arial"/>
          <w:sz w:val="20"/>
        </w:rPr>
        <w:tab/>
      </w:r>
      <w:r w:rsidRPr="00E317E6">
        <w:rPr>
          <w:rFonts w:cs="Arial"/>
          <w:sz w:val="20"/>
          <w:lang w:eastAsia="zh-CN"/>
        </w:rPr>
        <w:t>CATT</w:t>
      </w:r>
      <w:r w:rsidR="00847A02" w:rsidRPr="00E317E6">
        <w:rPr>
          <w:rFonts w:cs="Arial"/>
          <w:sz w:val="20"/>
          <w:lang w:eastAsia="zh-CN"/>
        </w:rPr>
        <w:t xml:space="preserve">, </w:t>
      </w:r>
      <w:r w:rsidRPr="00E317E6">
        <w:rPr>
          <w:rFonts w:cs="Arial"/>
          <w:sz w:val="20"/>
          <w:lang w:eastAsia="zh-CN"/>
        </w:rPr>
        <w:t>CBN</w:t>
      </w:r>
    </w:p>
    <w:p w:rsidR="00041984" w:rsidRPr="00E317E6" w:rsidRDefault="003611B3" w:rsidP="00C30A0E">
      <w:pPr>
        <w:pStyle w:val="a8"/>
        <w:tabs>
          <w:tab w:val="left" w:pos="1800"/>
        </w:tabs>
        <w:spacing w:beforeLines="50" w:before="120" w:afterLines="100" w:after="240"/>
        <w:rPr>
          <w:rFonts w:eastAsiaTheme="minorEastAsia" w:cs="Arial"/>
          <w:sz w:val="20"/>
          <w:lang w:eastAsia="zh-CN"/>
        </w:rPr>
      </w:pPr>
      <w:r w:rsidRPr="00E317E6">
        <w:rPr>
          <w:rFonts w:cs="Arial"/>
          <w:sz w:val="20"/>
        </w:rPr>
        <w:t>Title:</w:t>
      </w:r>
      <w:bookmarkStart w:id="0" w:name="Title"/>
      <w:bookmarkEnd w:id="0"/>
      <w:r w:rsidRPr="00E317E6">
        <w:rPr>
          <w:rFonts w:cs="Arial"/>
          <w:sz w:val="20"/>
        </w:rPr>
        <w:tab/>
      </w:r>
      <w:r w:rsidR="00FF574F" w:rsidRPr="00FF574F">
        <w:rPr>
          <w:rFonts w:eastAsiaTheme="minorEastAsia" w:cs="Arial"/>
          <w:sz w:val="20"/>
          <w:lang w:eastAsia="zh-CN"/>
        </w:rPr>
        <w:t>Remaining UP Issues for Multicast reception in RRC_INACTIVE</w:t>
      </w:r>
    </w:p>
    <w:p w:rsidR="00041984" w:rsidRPr="00E317E6" w:rsidRDefault="003611B3" w:rsidP="00C30A0E">
      <w:pPr>
        <w:pStyle w:val="a8"/>
        <w:tabs>
          <w:tab w:val="left" w:pos="1800"/>
        </w:tabs>
        <w:spacing w:beforeLines="50" w:before="120" w:afterLines="100" w:after="240"/>
        <w:rPr>
          <w:rFonts w:eastAsiaTheme="minorEastAsia" w:cs="Arial"/>
          <w:sz w:val="20"/>
          <w:lang w:eastAsia="zh-CN"/>
        </w:rPr>
      </w:pPr>
      <w:r w:rsidRPr="00E317E6">
        <w:rPr>
          <w:rFonts w:cs="Arial"/>
          <w:sz w:val="20"/>
        </w:rPr>
        <w:t>Agenda Item:</w:t>
      </w:r>
      <w:bookmarkStart w:id="1" w:name="Source"/>
      <w:bookmarkEnd w:id="1"/>
      <w:r w:rsidRPr="00E317E6">
        <w:rPr>
          <w:rFonts w:cs="Arial"/>
          <w:sz w:val="20"/>
        </w:rPr>
        <w:tab/>
      </w:r>
      <w:r w:rsidRPr="00E317E6">
        <w:rPr>
          <w:rFonts w:eastAsiaTheme="minorEastAsia" w:cs="Arial"/>
          <w:sz w:val="20"/>
          <w:lang w:eastAsia="zh-CN"/>
        </w:rPr>
        <w:t>7.11.</w:t>
      </w:r>
      <w:r w:rsidR="004E15AD" w:rsidRPr="00E317E6">
        <w:rPr>
          <w:rFonts w:eastAsiaTheme="minorEastAsia" w:cs="Arial"/>
          <w:sz w:val="20"/>
          <w:lang w:eastAsia="zh-CN"/>
        </w:rPr>
        <w:t>2.2</w:t>
      </w:r>
    </w:p>
    <w:p w:rsidR="00041984" w:rsidRPr="00E317E6" w:rsidRDefault="003611B3" w:rsidP="00C30A0E">
      <w:pPr>
        <w:pStyle w:val="a8"/>
        <w:tabs>
          <w:tab w:val="left" w:pos="1800"/>
        </w:tabs>
        <w:spacing w:beforeLines="50" w:before="120" w:afterLines="100" w:after="240"/>
        <w:rPr>
          <w:rFonts w:cs="Arial"/>
          <w:sz w:val="20"/>
          <w:lang w:eastAsia="zh-CN"/>
        </w:rPr>
      </w:pPr>
      <w:r w:rsidRPr="00E317E6">
        <w:rPr>
          <w:rFonts w:cs="Arial"/>
          <w:sz w:val="20"/>
        </w:rPr>
        <w:t>Document for:</w:t>
      </w:r>
      <w:r w:rsidRPr="00E317E6">
        <w:rPr>
          <w:rFonts w:cs="Arial"/>
          <w:sz w:val="20"/>
        </w:rPr>
        <w:tab/>
      </w:r>
      <w:bookmarkStart w:id="2" w:name="DocumentFor"/>
      <w:bookmarkEnd w:id="2"/>
      <w:r w:rsidRPr="00E317E6">
        <w:rPr>
          <w:rFonts w:cs="Arial"/>
          <w:sz w:val="20"/>
        </w:rPr>
        <w:t>Discussio</w:t>
      </w:r>
      <w:r w:rsidRPr="00E317E6">
        <w:rPr>
          <w:rFonts w:cs="Arial"/>
          <w:sz w:val="20"/>
          <w:lang w:eastAsia="zh-CN"/>
        </w:rPr>
        <w:t>n and Decision</w:t>
      </w:r>
    </w:p>
    <w:p w:rsidR="00041984" w:rsidRPr="00E317E6" w:rsidRDefault="003611B3" w:rsidP="007C22CD">
      <w:pPr>
        <w:pStyle w:val="1"/>
        <w:spacing w:beforeLines="100" w:afterLines="100" w:after="240"/>
        <w:rPr>
          <w:rFonts w:cs="Arial"/>
          <w:b/>
          <w:sz w:val="20"/>
        </w:rPr>
      </w:pPr>
      <w:r w:rsidRPr="00E317E6">
        <w:rPr>
          <w:rFonts w:cs="Arial"/>
          <w:b/>
          <w:sz w:val="20"/>
        </w:rPr>
        <w:t>1</w:t>
      </w:r>
      <w:r w:rsidRPr="00E317E6">
        <w:rPr>
          <w:rFonts w:cs="Arial"/>
          <w:b/>
          <w:sz w:val="20"/>
        </w:rPr>
        <w:tab/>
        <w:t>Introduction</w:t>
      </w:r>
    </w:p>
    <w:p w:rsidR="00041984" w:rsidRPr="00E317E6" w:rsidRDefault="003611B3" w:rsidP="007C22CD">
      <w:pPr>
        <w:spacing w:beforeLines="100" w:before="240" w:afterLines="100" w:after="240" w:line="240" w:lineRule="auto"/>
        <w:rPr>
          <w:rFonts w:ascii="Arial" w:eastAsiaTheme="minorEastAsia" w:hAnsi="Arial" w:cs="Arial"/>
          <w:lang w:eastAsia="zh-CN"/>
        </w:rPr>
      </w:pPr>
      <w:r w:rsidRPr="00E317E6">
        <w:rPr>
          <w:rFonts w:ascii="Arial" w:eastAsiaTheme="minorEastAsia" w:hAnsi="Arial" w:cs="Arial"/>
          <w:lang w:eastAsia="zh-CN"/>
        </w:rPr>
        <w:t xml:space="preserve">In </w:t>
      </w:r>
      <w:r w:rsidR="00392CF0" w:rsidRPr="00E317E6">
        <w:rPr>
          <w:rFonts w:ascii="Arial" w:eastAsiaTheme="minorEastAsia" w:hAnsi="Arial" w:cs="Arial"/>
          <w:lang w:eastAsia="zh-CN"/>
        </w:rPr>
        <w:t>RAN2#12</w:t>
      </w:r>
      <w:r w:rsidR="00A40EE1" w:rsidRPr="00E317E6">
        <w:rPr>
          <w:rFonts w:ascii="Arial" w:eastAsiaTheme="minorEastAsia" w:hAnsi="Arial" w:cs="Arial"/>
          <w:lang w:eastAsia="zh-CN"/>
        </w:rPr>
        <w:t>3</w:t>
      </w:r>
      <w:r w:rsidR="00392CF0" w:rsidRPr="00E317E6">
        <w:rPr>
          <w:rFonts w:ascii="Arial" w:eastAsiaTheme="minorEastAsia" w:hAnsi="Arial" w:cs="Arial"/>
          <w:lang w:eastAsia="zh-CN"/>
        </w:rPr>
        <w:t xml:space="preserve"> </w:t>
      </w:r>
      <w:r w:rsidRPr="00E317E6">
        <w:rPr>
          <w:rFonts w:ascii="Arial" w:eastAsiaTheme="minorEastAsia" w:hAnsi="Arial" w:cs="Arial"/>
          <w:lang w:eastAsia="zh-CN"/>
        </w:rPr>
        <w:t xml:space="preserve">meeting, the following agreements have been reached on </w:t>
      </w:r>
      <w:r w:rsidR="00AD3262" w:rsidRPr="00E317E6">
        <w:rPr>
          <w:rFonts w:ascii="Arial" w:eastAsiaTheme="minorEastAsia" w:hAnsi="Arial" w:cs="Arial"/>
          <w:lang w:eastAsia="zh-CN"/>
        </w:rPr>
        <w:t>user plane</w:t>
      </w:r>
      <w:r w:rsidRPr="00E317E6">
        <w:rPr>
          <w:rFonts w:ascii="Arial" w:eastAsiaTheme="minorEastAsia" w:hAnsi="Arial" w:cs="Arial"/>
          <w:lang w:eastAsia="zh-CN"/>
        </w:rPr>
        <w:t xml:space="preserve"> for </w:t>
      </w:r>
      <w:r w:rsidR="00405027" w:rsidRPr="00E317E6">
        <w:rPr>
          <w:rFonts w:ascii="Arial" w:eastAsiaTheme="minorEastAsia" w:hAnsi="Arial" w:cs="Arial"/>
          <w:lang w:eastAsia="zh-CN"/>
        </w:rPr>
        <w:t>m</w:t>
      </w:r>
      <w:r w:rsidR="00736FCA" w:rsidRPr="00E317E6">
        <w:rPr>
          <w:rFonts w:ascii="Arial" w:eastAsiaTheme="minorEastAsia" w:hAnsi="Arial" w:cs="Arial"/>
          <w:lang w:eastAsia="zh-CN"/>
        </w:rPr>
        <w:t>ulticast reception in RRC_INACTIVE</w:t>
      </w:r>
      <w:r w:rsidR="00A35EC5" w:rsidRPr="00E317E6">
        <w:rPr>
          <w:rFonts w:ascii="Arial" w:eastAsiaTheme="minorEastAsia" w:hAnsi="Arial" w:cs="Arial"/>
          <w:lang w:eastAsia="zh-CN"/>
        </w:rPr>
        <w:t xml:space="preserve"> as in [1]</w:t>
      </w:r>
      <w:r w:rsidRPr="00E317E6">
        <w:rPr>
          <w:rFonts w:ascii="Arial" w:eastAsiaTheme="minorEastAsia" w:hAnsi="Arial" w:cs="Arial"/>
          <w:lang w:eastAsia="zh-CN"/>
        </w:rPr>
        <w:t>.</w:t>
      </w:r>
    </w:p>
    <w:tbl>
      <w:tblPr>
        <w:tblStyle w:val="aa"/>
        <w:tblW w:w="0" w:type="auto"/>
        <w:tblLook w:val="04A0" w:firstRow="1" w:lastRow="0" w:firstColumn="1" w:lastColumn="0" w:noHBand="0" w:noVBand="1"/>
      </w:tblPr>
      <w:tblGrid>
        <w:gridCol w:w="9855"/>
      </w:tblGrid>
      <w:tr w:rsidR="00041984" w:rsidRPr="00E317E6">
        <w:tc>
          <w:tcPr>
            <w:tcW w:w="9855" w:type="dxa"/>
          </w:tcPr>
          <w:p w:rsidR="00F01DAA" w:rsidRPr="00E317E6" w:rsidRDefault="00F01DAA" w:rsidP="007C22CD">
            <w:pPr>
              <w:pStyle w:val="Agreement"/>
              <w:tabs>
                <w:tab w:val="num" w:pos="1619"/>
              </w:tabs>
              <w:spacing w:beforeLines="100" w:before="240" w:after="100" w:line="240" w:lineRule="auto"/>
              <w:rPr>
                <w:rFonts w:cs="Arial"/>
              </w:rPr>
            </w:pPr>
            <w:r w:rsidRPr="00E317E6">
              <w:rPr>
                <w:rFonts w:cs="Arial"/>
              </w:rPr>
              <w:t xml:space="preserve">NW indicates which multicast service can be received in INACTIVE in </w:t>
            </w:r>
            <w:proofErr w:type="spellStart"/>
            <w:r w:rsidRPr="00E317E6">
              <w:rPr>
                <w:rFonts w:cs="Arial"/>
              </w:rPr>
              <w:t>suspendConfig</w:t>
            </w:r>
            <w:proofErr w:type="spellEnd"/>
            <w:r w:rsidRPr="00E317E6">
              <w:rPr>
                <w:rFonts w:cs="Arial"/>
              </w:rPr>
              <w:t xml:space="preserve"> of RRC Release. FFS how exactly this is indicated</w:t>
            </w:r>
          </w:p>
          <w:p w:rsidR="00D33DBB" w:rsidRPr="00C224A0" w:rsidRDefault="00F01DAA" w:rsidP="007C22CD">
            <w:pPr>
              <w:pStyle w:val="Agreement"/>
              <w:tabs>
                <w:tab w:val="num" w:pos="1619"/>
              </w:tabs>
              <w:spacing w:beforeLines="100" w:before="240" w:after="100" w:line="240" w:lineRule="auto"/>
              <w:rPr>
                <w:rFonts w:eastAsiaTheme="minorEastAsia" w:cs="Arial"/>
                <w:lang w:eastAsia="zh-CN"/>
              </w:rPr>
            </w:pPr>
            <w:r w:rsidRPr="00E317E6">
              <w:rPr>
                <w:rFonts w:cs="Arial"/>
              </w:rPr>
              <w:t>Unless blocking issues are identified, UE behaviour is not to suspend corresponding multicast MRBs and to keep using them in INACTIVE</w:t>
            </w:r>
          </w:p>
          <w:p w:rsidR="00D33DBB" w:rsidRPr="00C224A0" w:rsidRDefault="00D33DBB" w:rsidP="007C22CD">
            <w:pPr>
              <w:pStyle w:val="Agreement"/>
              <w:tabs>
                <w:tab w:val="num" w:pos="1619"/>
              </w:tabs>
              <w:spacing w:beforeLines="100" w:before="240" w:after="100" w:line="240" w:lineRule="auto"/>
              <w:rPr>
                <w:rFonts w:cs="Arial"/>
                <w:lang w:val="en-US"/>
              </w:rPr>
            </w:pPr>
            <w:r w:rsidRPr="00E317E6">
              <w:rPr>
                <w:rFonts w:cs="Arial"/>
              </w:rPr>
              <w:t>For “non-synchronised“ cell (in terms of PDCP COUNT), upon cell reselection, UE sets the initial PDCP count of the MRB for the multicast reception in RRC_INACTIVE state based on the same mechanism as R17 MBS broadcast.</w:t>
            </w:r>
          </w:p>
          <w:p w:rsidR="00D33DBB" w:rsidRPr="00E317E6" w:rsidRDefault="00D33DBB" w:rsidP="007C22CD">
            <w:pPr>
              <w:pStyle w:val="Agreement"/>
              <w:tabs>
                <w:tab w:val="num" w:pos="1619"/>
              </w:tabs>
              <w:spacing w:beforeLines="100" w:before="240" w:after="100" w:line="240" w:lineRule="auto"/>
              <w:rPr>
                <w:rFonts w:cs="Arial"/>
                <w:lang w:val="en-US"/>
              </w:rPr>
            </w:pPr>
            <w:r w:rsidRPr="00E317E6">
              <w:rPr>
                <w:rFonts w:cs="Arial"/>
                <w:lang w:val="en-US"/>
              </w:rPr>
              <w:t xml:space="preserve">One cell can indicate "synchronized", if by implementation, it follows a common </w:t>
            </w:r>
            <w:proofErr w:type="spellStart"/>
            <w:r w:rsidRPr="00E317E6">
              <w:rPr>
                <w:rFonts w:cs="Arial"/>
                <w:lang w:val="en-US"/>
              </w:rPr>
              <w:t>QoS</w:t>
            </w:r>
            <w:proofErr w:type="spellEnd"/>
            <w:r w:rsidRPr="00E317E6">
              <w:rPr>
                <w:rFonts w:cs="Arial"/>
                <w:lang w:val="en-US"/>
              </w:rPr>
              <w:t xml:space="preserve"> flow to MRB mapping rule and at the same time PDCP COUNT is set according to the MBS </w:t>
            </w:r>
            <w:proofErr w:type="spellStart"/>
            <w:r w:rsidRPr="00E317E6">
              <w:rPr>
                <w:rFonts w:cs="Arial"/>
                <w:lang w:val="en-US"/>
              </w:rPr>
              <w:t>QoS</w:t>
            </w:r>
            <w:proofErr w:type="spellEnd"/>
            <w:r w:rsidRPr="00E317E6">
              <w:rPr>
                <w:rFonts w:cs="Arial"/>
                <w:lang w:val="en-US"/>
              </w:rPr>
              <w:t xml:space="preserve"> Flow SN.</w:t>
            </w:r>
          </w:p>
          <w:p w:rsidR="00D33DBB" w:rsidRPr="00E317E6" w:rsidRDefault="00D33DBB" w:rsidP="007C22CD">
            <w:pPr>
              <w:pStyle w:val="Agreement"/>
              <w:tabs>
                <w:tab w:val="num" w:pos="1619"/>
              </w:tabs>
              <w:spacing w:beforeLines="100" w:before="240" w:after="100" w:line="240" w:lineRule="auto"/>
              <w:rPr>
                <w:rFonts w:cs="Arial"/>
                <w:lang w:val="en-US"/>
              </w:rPr>
            </w:pPr>
            <w:r w:rsidRPr="00E317E6">
              <w:rPr>
                <w:rFonts w:cs="Arial"/>
                <w:lang w:val="en-US"/>
              </w:rPr>
              <w:t>FFS how the UE is indicated about cells being synchronized (i.e. what information the NW needs to provide to the UE)</w:t>
            </w:r>
          </w:p>
          <w:p w:rsidR="00D33DBB" w:rsidRPr="00C224A0" w:rsidRDefault="00D33DBB" w:rsidP="007C22CD">
            <w:pPr>
              <w:pStyle w:val="Agreement"/>
              <w:tabs>
                <w:tab w:val="num" w:pos="1619"/>
              </w:tabs>
              <w:spacing w:beforeLines="100" w:before="240" w:after="100" w:line="240" w:lineRule="auto"/>
              <w:rPr>
                <w:rFonts w:eastAsiaTheme="minorEastAsia" w:cs="Arial"/>
                <w:lang w:val="en-US" w:eastAsia="zh-CN"/>
              </w:rPr>
            </w:pPr>
            <w:r w:rsidRPr="00E317E6">
              <w:rPr>
                <w:rFonts w:cs="Arial"/>
                <w:lang w:val="en-US"/>
              </w:rPr>
              <w:t>Solutions which require COUNT broadcasting via MCCH are not considered</w:t>
            </w:r>
          </w:p>
          <w:p w:rsidR="00D33DBB" w:rsidRPr="00C224A0" w:rsidRDefault="00D33DBB" w:rsidP="007C22CD">
            <w:pPr>
              <w:pStyle w:val="Agreement"/>
              <w:tabs>
                <w:tab w:val="num" w:pos="1619"/>
              </w:tabs>
              <w:spacing w:beforeLines="100" w:before="240" w:after="100" w:line="240" w:lineRule="auto"/>
              <w:rPr>
                <w:rFonts w:cs="Arial"/>
                <w:lang w:val="en-US"/>
              </w:rPr>
            </w:pPr>
            <w:r w:rsidRPr="00E317E6">
              <w:rPr>
                <w:rFonts w:cs="Arial"/>
              </w:rPr>
              <w:t>SPS is not supported for multicast reception in RRC_INACTIVE.</w:t>
            </w:r>
          </w:p>
          <w:p w:rsidR="004862C8" w:rsidRPr="00E317E6" w:rsidRDefault="004862C8" w:rsidP="007C22CD">
            <w:pPr>
              <w:pStyle w:val="Agreement"/>
              <w:tabs>
                <w:tab w:val="num" w:pos="1619"/>
              </w:tabs>
              <w:spacing w:beforeLines="100" w:before="240" w:after="100" w:line="240" w:lineRule="auto"/>
              <w:rPr>
                <w:rFonts w:cs="Arial"/>
              </w:rPr>
            </w:pPr>
            <w:r w:rsidRPr="00E317E6">
              <w:rPr>
                <w:rFonts w:cs="Arial"/>
              </w:rPr>
              <w:t>RAN2 enables RRC_INACTIVE UE receiving multicast to also receive possible PTM retransmissions initiated by UEs receiving multicast in RRC_CONNECTED.</w:t>
            </w:r>
          </w:p>
          <w:p w:rsidR="004862C8" w:rsidRPr="00E317E6" w:rsidRDefault="004862C8" w:rsidP="007C22CD">
            <w:pPr>
              <w:pStyle w:val="Agreement"/>
              <w:tabs>
                <w:tab w:val="num" w:pos="1619"/>
              </w:tabs>
              <w:spacing w:beforeLines="100" w:before="240" w:after="100" w:line="240" w:lineRule="auto"/>
              <w:rPr>
                <w:rFonts w:cs="Arial"/>
              </w:rPr>
            </w:pPr>
            <w:r w:rsidRPr="00E317E6">
              <w:rPr>
                <w:rFonts w:cs="Arial"/>
              </w:rPr>
              <w:t xml:space="preserve">Allow configuration of </w:t>
            </w:r>
            <w:proofErr w:type="spellStart"/>
            <w:r w:rsidRPr="00E317E6">
              <w:rPr>
                <w:rFonts w:cs="Arial"/>
              </w:rPr>
              <w:t>drx</w:t>
            </w:r>
            <w:proofErr w:type="spellEnd"/>
            <w:r w:rsidRPr="00E317E6">
              <w:rPr>
                <w:rFonts w:cs="Arial"/>
              </w:rPr>
              <w:t>-HARQ-RTT-</w:t>
            </w:r>
            <w:proofErr w:type="spellStart"/>
            <w:r w:rsidRPr="00E317E6">
              <w:rPr>
                <w:rFonts w:cs="Arial"/>
              </w:rPr>
              <w:t>TimerDL</w:t>
            </w:r>
            <w:proofErr w:type="spellEnd"/>
            <w:r w:rsidRPr="00E317E6">
              <w:rPr>
                <w:rFonts w:cs="Arial"/>
              </w:rPr>
              <w:t xml:space="preserve">-PTM and </w:t>
            </w:r>
            <w:proofErr w:type="spellStart"/>
            <w:r w:rsidRPr="00E317E6">
              <w:rPr>
                <w:rFonts w:cs="Arial"/>
              </w:rPr>
              <w:t>drx</w:t>
            </w:r>
            <w:proofErr w:type="spellEnd"/>
            <w:r w:rsidRPr="00E317E6">
              <w:rPr>
                <w:rFonts w:cs="Arial"/>
              </w:rPr>
              <w:t>-</w:t>
            </w:r>
            <w:proofErr w:type="spellStart"/>
            <w:r w:rsidRPr="00E317E6">
              <w:rPr>
                <w:rFonts w:cs="Arial"/>
              </w:rPr>
              <w:t>RetransmissionTimerDL</w:t>
            </w:r>
            <w:proofErr w:type="spellEnd"/>
            <w:r w:rsidRPr="00E317E6">
              <w:rPr>
                <w:rFonts w:cs="Arial"/>
              </w:rPr>
              <w:t>-PTM for INACTIVE UEs (38.331).</w:t>
            </w:r>
          </w:p>
          <w:p w:rsidR="004862C8" w:rsidRPr="00E317E6" w:rsidRDefault="004862C8" w:rsidP="007C22CD">
            <w:pPr>
              <w:pStyle w:val="Agreement"/>
              <w:tabs>
                <w:tab w:val="num" w:pos="1619"/>
              </w:tabs>
              <w:spacing w:beforeLines="100" w:before="240" w:after="100" w:line="240" w:lineRule="auto"/>
              <w:rPr>
                <w:rFonts w:cs="Arial"/>
              </w:rPr>
            </w:pPr>
            <w:r w:rsidRPr="00E317E6">
              <w:rPr>
                <w:rFonts w:cs="Arial"/>
              </w:rPr>
              <w:t xml:space="preserve">UE receiving MBS multicast in RRC_INACTIVE should start </w:t>
            </w:r>
            <w:proofErr w:type="spellStart"/>
            <w:r w:rsidRPr="00E317E6">
              <w:rPr>
                <w:rFonts w:cs="Arial"/>
              </w:rPr>
              <w:t>drx</w:t>
            </w:r>
            <w:proofErr w:type="spellEnd"/>
            <w:r w:rsidRPr="00E317E6">
              <w:rPr>
                <w:rFonts w:cs="Arial"/>
              </w:rPr>
              <w:t>-HARQ-RTT-</w:t>
            </w:r>
            <w:proofErr w:type="spellStart"/>
            <w:r w:rsidRPr="00E317E6">
              <w:rPr>
                <w:rFonts w:cs="Arial"/>
              </w:rPr>
              <w:t>TimerDL</w:t>
            </w:r>
            <w:proofErr w:type="spellEnd"/>
            <w:r w:rsidRPr="00E317E6">
              <w:rPr>
                <w:rFonts w:cs="Arial"/>
              </w:rPr>
              <w:t xml:space="preserve">-PTM and </w:t>
            </w:r>
            <w:proofErr w:type="spellStart"/>
            <w:r w:rsidRPr="00E317E6">
              <w:rPr>
                <w:rFonts w:cs="Arial"/>
              </w:rPr>
              <w:t>drx</w:t>
            </w:r>
            <w:proofErr w:type="spellEnd"/>
            <w:r w:rsidRPr="00E317E6">
              <w:rPr>
                <w:rFonts w:cs="Arial"/>
              </w:rPr>
              <w:t>-</w:t>
            </w:r>
            <w:proofErr w:type="spellStart"/>
            <w:r w:rsidRPr="00E317E6">
              <w:rPr>
                <w:rFonts w:cs="Arial"/>
              </w:rPr>
              <w:t>RetransmissionTimerDL</w:t>
            </w:r>
            <w:proofErr w:type="spellEnd"/>
            <w:r w:rsidRPr="00E317E6">
              <w:rPr>
                <w:rFonts w:cs="Arial"/>
              </w:rPr>
              <w:t>-PTM when reception of the transport block has not been successful. FFS the details, e.g. when the timers are started exactly.</w:t>
            </w:r>
          </w:p>
          <w:p w:rsidR="000A5906" w:rsidRPr="00C224A0" w:rsidRDefault="004862C8" w:rsidP="007C22CD">
            <w:pPr>
              <w:pStyle w:val="Agreement"/>
              <w:tabs>
                <w:tab w:val="num" w:pos="1619"/>
              </w:tabs>
              <w:spacing w:beforeLines="100" w:before="240" w:after="100" w:line="240" w:lineRule="auto"/>
              <w:rPr>
                <w:rFonts w:cs="Arial"/>
              </w:rPr>
            </w:pPr>
            <w:r w:rsidRPr="00E317E6">
              <w:rPr>
                <w:rFonts w:cs="Arial"/>
              </w:rPr>
              <w:t>This is optional UE capability</w:t>
            </w:r>
          </w:p>
        </w:tc>
      </w:tr>
    </w:tbl>
    <w:p w:rsidR="00433C5C" w:rsidRDefault="00433C5C" w:rsidP="007C22CD">
      <w:pPr>
        <w:spacing w:beforeLines="100" w:before="240" w:afterLines="100" w:after="240" w:line="240" w:lineRule="auto"/>
        <w:rPr>
          <w:rFonts w:ascii="Arial" w:eastAsiaTheme="minorEastAsia" w:hAnsi="Arial" w:cs="Arial"/>
          <w:lang w:eastAsia="zh-CN"/>
        </w:rPr>
      </w:pPr>
      <w:r>
        <w:rPr>
          <w:rFonts w:ascii="Arial" w:eastAsiaTheme="minorEastAsia" w:hAnsi="Arial" w:cs="Arial" w:hint="eastAsia"/>
          <w:lang w:eastAsia="zh-CN"/>
        </w:rPr>
        <w:t>Then in RAN2#123bis meeting</w:t>
      </w:r>
      <w:r w:rsidR="001D3860">
        <w:rPr>
          <w:rFonts w:ascii="Arial" w:eastAsiaTheme="minorEastAsia" w:hAnsi="Arial" w:cs="Arial" w:hint="eastAsia"/>
          <w:lang w:eastAsia="zh-CN"/>
        </w:rPr>
        <w:t xml:space="preserve"> [2]</w:t>
      </w:r>
      <w:r>
        <w:rPr>
          <w:rFonts w:ascii="Arial" w:eastAsiaTheme="minorEastAsia" w:hAnsi="Arial" w:cs="Arial" w:hint="eastAsia"/>
          <w:lang w:eastAsia="zh-CN"/>
        </w:rPr>
        <w:t>, further agreements were reached as below,</w:t>
      </w:r>
    </w:p>
    <w:tbl>
      <w:tblPr>
        <w:tblStyle w:val="aa"/>
        <w:tblW w:w="0" w:type="auto"/>
        <w:tblLook w:val="04A0" w:firstRow="1" w:lastRow="0" w:firstColumn="1" w:lastColumn="0" w:noHBand="0" w:noVBand="1"/>
      </w:tblPr>
      <w:tblGrid>
        <w:gridCol w:w="9855"/>
      </w:tblGrid>
      <w:tr w:rsidR="00433C5C" w:rsidTr="00433C5C">
        <w:tc>
          <w:tcPr>
            <w:tcW w:w="9855" w:type="dxa"/>
          </w:tcPr>
          <w:p w:rsidR="00433C5C" w:rsidRDefault="00433C5C" w:rsidP="00433C5C">
            <w:pPr>
              <w:pStyle w:val="Agreement"/>
              <w:tabs>
                <w:tab w:val="num" w:pos="1619"/>
              </w:tabs>
              <w:spacing w:line="240" w:lineRule="auto"/>
              <w:jc w:val="left"/>
            </w:pPr>
            <w:r w:rsidRPr="002860B8">
              <w:t xml:space="preserve">A UE starts the </w:t>
            </w:r>
            <w:proofErr w:type="spellStart"/>
            <w:r w:rsidRPr="002860B8">
              <w:t>drx</w:t>
            </w:r>
            <w:proofErr w:type="spellEnd"/>
            <w:r w:rsidRPr="002860B8">
              <w:t>-HARQ-RTT-</w:t>
            </w:r>
            <w:proofErr w:type="spellStart"/>
            <w:r w:rsidRPr="002860B8">
              <w:t>TimerDL</w:t>
            </w:r>
            <w:proofErr w:type="spellEnd"/>
            <w:r w:rsidRPr="00433C5C">
              <w:t>-PTM</w:t>
            </w:r>
            <w:r w:rsidRPr="002860B8">
              <w:t xml:space="preserve"> for the corresponding HARQ process </w:t>
            </w:r>
            <w:r w:rsidRPr="002860B8">
              <w:lastRenderedPageBreak/>
              <w:t>in the first symbol after the end of the corresponding multicast transmission.</w:t>
            </w:r>
          </w:p>
          <w:p w:rsidR="00433C5C" w:rsidRPr="007923C1" w:rsidRDefault="00433C5C" w:rsidP="00433C5C">
            <w:pPr>
              <w:pStyle w:val="Agreement"/>
              <w:tabs>
                <w:tab w:val="num" w:pos="1619"/>
              </w:tabs>
              <w:spacing w:line="240" w:lineRule="auto"/>
              <w:jc w:val="left"/>
            </w:pPr>
            <w:r>
              <w:t xml:space="preserve">Potential agreement: </w:t>
            </w:r>
            <w:r w:rsidRPr="007923C1">
              <w:t xml:space="preserve">A 1-bit indication on cell PDCP COUNT </w:t>
            </w:r>
            <w:proofErr w:type="gramStart"/>
            <w:r w:rsidRPr="007923C1">
              <w:t>synchronization</w:t>
            </w:r>
            <w:proofErr w:type="gramEnd"/>
            <w:r w:rsidRPr="007923C1">
              <w:t xml:space="preserve"> for an MBS service is present with the INACTIVE MRB PTM configuration provided in </w:t>
            </w:r>
            <w:proofErr w:type="spellStart"/>
            <w:r w:rsidRPr="007923C1">
              <w:t>RRCRelease</w:t>
            </w:r>
            <w:proofErr w:type="spellEnd"/>
            <w:r w:rsidRPr="007923C1">
              <w:t xml:space="preserve">/MCCH. FFS whether the indication is for RNA or another area. </w:t>
            </w:r>
          </w:p>
          <w:p w:rsidR="00433C5C" w:rsidRDefault="00433C5C" w:rsidP="00433C5C">
            <w:pPr>
              <w:pStyle w:val="Doc-text2"/>
            </w:pPr>
          </w:p>
          <w:p w:rsidR="00433C5C" w:rsidRDefault="00433C5C" w:rsidP="00433C5C">
            <w:pPr>
              <w:pStyle w:val="Agreement"/>
              <w:tabs>
                <w:tab w:val="num" w:pos="1619"/>
              </w:tabs>
              <w:spacing w:line="240" w:lineRule="auto"/>
              <w:jc w:val="left"/>
            </w:pPr>
            <w:r>
              <w:t>Offline ZTE to understand whether there are concerns with the above and clarify how it works in detail</w:t>
            </w:r>
          </w:p>
          <w:p w:rsidR="00433C5C" w:rsidRPr="00433C5C" w:rsidRDefault="00433C5C" w:rsidP="00433C5C">
            <w:pPr>
              <w:pStyle w:val="Agreement"/>
              <w:tabs>
                <w:tab w:val="num" w:pos="1619"/>
              </w:tabs>
              <w:spacing w:line="240" w:lineRule="auto"/>
              <w:jc w:val="left"/>
            </w:pPr>
            <w:r w:rsidRPr="00650AD5">
              <w:t xml:space="preserve">A 1-bit indication on cell PDCP COUNT </w:t>
            </w:r>
            <w:proofErr w:type="gramStart"/>
            <w:r w:rsidRPr="00650AD5">
              <w:t>synchronization</w:t>
            </w:r>
            <w:proofErr w:type="gramEnd"/>
            <w:r w:rsidRPr="00650AD5">
              <w:t xml:space="preserve"> for an MBS service is present with the INACTIVE MRB PTM configuration provided in </w:t>
            </w:r>
            <w:proofErr w:type="spellStart"/>
            <w:r w:rsidRPr="00650AD5">
              <w:t>RRCRelease</w:t>
            </w:r>
            <w:proofErr w:type="spellEnd"/>
            <w:r w:rsidRPr="00650AD5">
              <w:t>, and cells in the RNA area are synchronized</w:t>
            </w:r>
            <w:r>
              <w:t xml:space="preserve"> for PDCP COUNT</w:t>
            </w:r>
            <w:r w:rsidRPr="00650AD5">
              <w:t>.</w:t>
            </w:r>
          </w:p>
        </w:tc>
      </w:tr>
    </w:tbl>
    <w:p w:rsidR="00041984" w:rsidRPr="00E317E6" w:rsidRDefault="003611B3" w:rsidP="007C22CD">
      <w:pPr>
        <w:spacing w:beforeLines="100" w:before="240" w:afterLines="100" w:after="240" w:line="240" w:lineRule="auto"/>
        <w:rPr>
          <w:rFonts w:ascii="Arial" w:eastAsiaTheme="minorEastAsia" w:hAnsi="Arial" w:cs="Arial"/>
          <w:lang w:eastAsia="zh-CN"/>
        </w:rPr>
      </w:pPr>
      <w:r w:rsidRPr="00E317E6">
        <w:rPr>
          <w:rFonts w:ascii="Arial" w:eastAsiaTheme="minorEastAsia" w:hAnsi="Arial" w:cs="Arial"/>
          <w:lang w:eastAsia="zh-CN"/>
        </w:rPr>
        <w:lastRenderedPageBreak/>
        <w:t xml:space="preserve">In this </w:t>
      </w:r>
      <w:r w:rsidR="00231B24" w:rsidRPr="00E317E6">
        <w:rPr>
          <w:rFonts w:ascii="Arial" w:eastAsiaTheme="minorEastAsia" w:hAnsi="Arial" w:cs="Arial"/>
          <w:lang w:eastAsia="zh-CN"/>
        </w:rPr>
        <w:t>contribution</w:t>
      </w:r>
      <w:r w:rsidRPr="00E317E6">
        <w:rPr>
          <w:rFonts w:ascii="Arial" w:eastAsiaTheme="minorEastAsia" w:hAnsi="Arial" w:cs="Arial"/>
          <w:lang w:eastAsia="zh-CN"/>
        </w:rPr>
        <w:t xml:space="preserve">, we discuss the </w:t>
      </w:r>
      <w:r w:rsidR="001D3860">
        <w:rPr>
          <w:rFonts w:ascii="Arial" w:eastAsiaTheme="minorEastAsia" w:hAnsi="Arial" w:cs="Arial" w:hint="eastAsia"/>
          <w:lang w:eastAsia="zh-CN"/>
        </w:rPr>
        <w:t xml:space="preserve">UP </w:t>
      </w:r>
      <w:r w:rsidR="001D3860">
        <w:rPr>
          <w:rFonts w:ascii="Arial" w:eastAsiaTheme="minorEastAsia" w:hAnsi="Arial" w:cs="Arial"/>
          <w:lang w:eastAsia="zh-CN"/>
        </w:rPr>
        <w:t>related</w:t>
      </w:r>
      <w:r w:rsidR="001D3860">
        <w:rPr>
          <w:rFonts w:ascii="Arial" w:eastAsiaTheme="minorEastAsia" w:hAnsi="Arial" w:cs="Arial" w:hint="eastAsia"/>
          <w:lang w:eastAsia="zh-CN"/>
        </w:rPr>
        <w:t xml:space="preserve"> </w:t>
      </w:r>
      <w:r w:rsidRPr="00E317E6">
        <w:rPr>
          <w:rFonts w:ascii="Arial" w:eastAsiaTheme="minorEastAsia" w:hAnsi="Arial" w:cs="Arial"/>
          <w:lang w:eastAsia="zh-CN"/>
        </w:rPr>
        <w:t>remaining issues.</w:t>
      </w:r>
      <w:r w:rsidR="00231B24" w:rsidRPr="00E317E6">
        <w:rPr>
          <w:rFonts w:ascii="Arial" w:eastAsiaTheme="minorEastAsia" w:hAnsi="Arial" w:cs="Arial"/>
          <w:lang w:eastAsia="zh-CN"/>
        </w:rPr>
        <w:t xml:space="preserve"> </w:t>
      </w:r>
      <w:r w:rsidRPr="00E317E6">
        <w:rPr>
          <w:rFonts w:ascii="Arial" w:eastAsiaTheme="minorEastAsia" w:hAnsi="Arial" w:cs="Arial"/>
          <w:lang w:eastAsia="zh-CN"/>
        </w:rPr>
        <w:t>The contribution is organized as the following. In section 2, we discu</w:t>
      </w:r>
      <w:r w:rsidR="00BD6081" w:rsidRPr="00E317E6">
        <w:rPr>
          <w:rFonts w:ascii="Arial" w:eastAsiaTheme="minorEastAsia" w:hAnsi="Arial" w:cs="Arial"/>
          <w:lang w:eastAsia="zh-CN"/>
        </w:rPr>
        <w:t xml:space="preserve">ssed remaining </w:t>
      </w:r>
      <w:r w:rsidRPr="00E317E6">
        <w:rPr>
          <w:rFonts w:ascii="Arial" w:eastAsiaTheme="minorEastAsia" w:hAnsi="Arial" w:cs="Arial"/>
          <w:lang w:eastAsia="zh-CN"/>
        </w:rPr>
        <w:t>issues</w:t>
      </w:r>
      <w:r w:rsidR="00BD6081" w:rsidRPr="00E317E6">
        <w:rPr>
          <w:rFonts w:ascii="Arial" w:eastAsiaTheme="minorEastAsia" w:hAnsi="Arial" w:cs="Arial"/>
          <w:lang w:eastAsia="zh-CN"/>
        </w:rPr>
        <w:t xml:space="preserve"> on the following </w:t>
      </w:r>
      <w:r w:rsidR="00EB29E1" w:rsidRPr="00E317E6">
        <w:rPr>
          <w:rFonts w:ascii="Arial" w:eastAsiaTheme="minorEastAsia" w:hAnsi="Arial" w:cs="Arial"/>
          <w:lang w:eastAsia="zh-CN"/>
        </w:rPr>
        <w:t>aspects</w:t>
      </w:r>
      <w:r w:rsidRPr="00E317E6">
        <w:rPr>
          <w:rFonts w:ascii="Arial" w:eastAsiaTheme="minorEastAsia" w:hAnsi="Arial" w:cs="Arial"/>
          <w:lang w:eastAsia="zh-CN"/>
        </w:rPr>
        <w:t>,</w:t>
      </w:r>
    </w:p>
    <w:p w:rsidR="00041984" w:rsidRPr="00E317E6" w:rsidRDefault="00E5064E" w:rsidP="007C22CD">
      <w:pPr>
        <w:pStyle w:val="ae"/>
        <w:numPr>
          <w:ilvl w:val="0"/>
          <w:numId w:val="26"/>
        </w:numPr>
        <w:spacing w:beforeLines="100" w:before="240" w:afterLines="100" w:after="240"/>
        <w:rPr>
          <w:rFonts w:ascii="Arial" w:hAnsi="Arial" w:cs="Arial"/>
          <w:lang w:eastAsia="zh-CN"/>
        </w:rPr>
      </w:pPr>
      <w:r w:rsidRPr="00E317E6">
        <w:rPr>
          <w:rFonts w:ascii="Arial" w:hAnsi="Arial" w:cs="Arial"/>
          <w:lang w:eastAsia="zh-CN"/>
        </w:rPr>
        <w:t>CFR configuration</w:t>
      </w:r>
    </w:p>
    <w:p w:rsidR="00E5064E" w:rsidRPr="00E317E6" w:rsidRDefault="009118B7" w:rsidP="009118B7">
      <w:pPr>
        <w:pStyle w:val="ae"/>
        <w:numPr>
          <w:ilvl w:val="0"/>
          <w:numId w:val="26"/>
        </w:numPr>
        <w:spacing w:beforeLines="100" w:before="240" w:afterLines="100" w:after="240"/>
        <w:rPr>
          <w:rFonts w:ascii="Arial" w:hAnsi="Arial" w:cs="Arial"/>
          <w:lang w:eastAsia="zh-CN"/>
        </w:rPr>
      </w:pPr>
      <w:r w:rsidRPr="009118B7">
        <w:rPr>
          <w:rFonts w:ascii="Arial" w:hAnsi="Arial" w:cs="Arial"/>
          <w:lang w:eastAsia="zh-CN"/>
        </w:rPr>
        <w:t>DRX Command MAC CE</w:t>
      </w:r>
    </w:p>
    <w:p w:rsidR="00E5064E" w:rsidRPr="00E317E6" w:rsidRDefault="009118B7" w:rsidP="009118B7">
      <w:pPr>
        <w:pStyle w:val="ae"/>
        <w:numPr>
          <w:ilvl w:val="0"/>
          <w:numId w:val="26"/>
        </w:numPr>
        <w:spacing w:beforeLines="100" w:before="240" w:afterLines="100" w:after="240"/>
        <w:rPr>
          <w:rFonts w:ascii="Arial" w:hAnsi="Arial" w:cs="Arial"/>
          <w:lang w:eastAsia="zh-CN"/>
        </w:rPr>
      </w:pPr>
      <w:r w:rsidRPr="009118B7">
        <w:rPr>
          <w:rFonts w:ascii="Arial" w:hAnsi="Arial" w:cs="Arial"/>
          <w:lang w:eastAsia="zh-CN"/>
        </w:rPr>
        <w:t>Multicast MCCH RNTI</w:t>
      </w:r>
    </w:p>
    <w:p w:rsidR="00EB29E1" w:rsidRPr="00E317E6" w:rsidRDefault="00F10EF3" w:rsidP="00F10EF3">
      <w:pPr>
        <w:pStyle w:val="ae"/>
        <w:numPr>
          <w:ilvl w:val="0"/>
          <w:numId w:val="26"/>
        </w:numPr>
        <w:spacing w:beforeLines="100" w:before="240" w:afterLines="100" w:after="240"/>
        <w:rPr>
          <w:rFonts w:ascii="Arial" w:hAnsi="Arial" w:cs="Arial"/>
          <w:lang w:eastAsia="zh-CN"/>
        </w:rPr>
      </w:pPr>
      <w:r w:rsidRPr="00F10EF3">
        <w:rPr>
          <w:rFonts w:ascii="Arial" w:hAnsi="Arial" w:cs="Arial"/>
          <w:lang w:eastAsia="zh-CN"/>
        </w:rPr>
        <w:t>LCID of multicast MCCH</w:t>
      </w:r>
    </w:p>
    <w:p w:rsidR="0090010D" w:rsidRPr="00E317E6" w:rsidRDefault="003611B3" w:rsidP="007C22CD">
      <w:pPr>
        <w:spacing w:beforeLines="100" w:before="240" w:afterLines="100" w:after="240"/>
        <w:rPr>
          <w:rFonts w:ascii="Arial" w:hAnsi="Arial" w:cs="Arial"/>
          <w:lang w:eastAsia="zh-CN"/>
        </w:rPr>
      </w:pPr>
      <w:r w:rsidRPr="00E317E6">
        <w:rPr>
          <w:rFonts w:ascii="Arial" w:hAnsi="Arial" w:cs="Arial"/>
          <w:lang w:eastAsia="zh-CN"/>
        </w:rPr>
        <w:t xml:space="preserve">Our proposals are summarized in </w:t>
      </w:r>
      <w:r w:rsidR="001D3860">
        <w:rPr>
          <w:rFonts w:ascii="Arial" w:hAnsi="Arial" w:cs="Arial" w:hint="eastAsia"/>
          <w:lang w:eastAsia="zh-CN"/>
        </w:rPr>
        <w:t>s</w:t>
      </w:r>
      <w:r w:rsidRPr="00E317E6">
        <w:rPr>
          <w:rFonts w:ascii="Arial" w:hAnsi="Arial" w:cs="Arial"/>
          <w:lang w:eastAsia="zh-CN"/>
        </w:rPr>
        <w:t>ection 3.</w:t>
      </w:r>
    </w:p>
    <w:p w:rsidR="00041984" w:rsidRPr="00E317E6" w:rsidRDefault="003611B3" w:rsidP="007C22CD">
      <w:pPr>
        <w:pStyle w:val="1"/>
        <w:spacing w:beforeLines="100" w:afterLines="100" w:after="240"/>
        <w:rPr>
          <w:rFonts w:cs="Arial"/>
          <w:b/>
          <w:sz w:val="20"/>
          <w:lang w:eastAsia="zh-CN"/>
        </w:rPr>
      </w:pPr>
      <w:r w:rsidRPr="00E317E6">
        <w:rPr>
          <w:rFonts w:cs="Arial"/>
          <w:b/>
          <w:sz w:val="20"/>
        </w:rPr>
        <w:t>2</w:t>
      </w:r>
      <w:r w:rsidRPr="00E317E6">
        <w:rPr>
          <w:rFonts w:cs="Arial"/>
          <w:b/>
          <w:sz w:val="20"/>
        </w:rPr>
        <w:tab/>
      </w:r>
      <w:r w:rsidRPr="00E317E6">
        <w:rPr>
          <w:rFonts w:cs="Arial"/>
          <w:b/>
          <w:sz w:val="20"/>
          <w:lang w:eastAsia="zh-CN"/>
        </w:rPr>
        <w:t>Discussion</w:t>
      </w:r>
    </w:p>
    <w:p w:rsidR="00570EE4" w:rsidRPr="00E317E6" w:rsidRDefault="00570EE4" w:rsidP="007C22CD">
      <w:pPr>
        <w:spacing w:beforeLines="100" w:before="240" w:afterLines="100" w:after="240" w:line="312" w:lineRule="auto"/>
        <w:outlineLvl w:val="1"/>
        <w:rPr>
          <w:rFonts w:ascii="Arial" w:hAnsi="Arial" w:cs="Arial"/>
          <w:b/>
          <w:bCs/>
          <w:kern w:val="28"/>
          <w:lang w:val="en-US" w:eastAsia="zh-CN"/>
        </w:rPr>
      </w:pPr>
      <w:bookmarkStart w:id="3" w:name="OLE_LINK7"/>
      <w:bookmarkStart w:id="4" w:name="OLE_LINK8"/>
      <w:r w:rsidRPr="00E317E6">
        <w:rPr>
          <w:rFonts w:ascii="Arial" w:hAnsi="Arial" w:cs="Arial"/>
          <w:b/>
          <w:bCs/>
          <w:kern w:val="28"/>
          <w:lang w:val="en-US"/>
        </w:rPr>
        <w:t xml:space="preserve">2.1 </w:t>
      </w:r>
      <w:r w:rsidR="00011F70" w:rsidRPr="00E317E6">
        <w:rPr>
          <w:rFonts w:ascii="Arial" w:hAnsi="Arial" w:cs="Arial"/>
          <w:b/>
          <w:bCs/>
          <w:kern w:val="28"/>
          <w:lang w:val="en-US" w:eastAsia="zh-CN"/>
        </w:rPr>
        <w:t>CFR configuration</w:t>
      </w:r>
    </w:p>
    <w:p w:rsidR="009E74D8" w:rsidRPr="00E317E6" w:rsidRDefault="009E74D8" w:rsidP="007C22CD">
      <w:pPr>
        <w:pStyle w:val="Comments"/>
        <w:spacing w:beforeLines="100" w:before="240" w:afterLines="100" w:after="240"/>
        <w:rPr>
          <w:rFonts w:eastAsiaTheme="minorEastAsia" w:cs="Arial"/>
          <w:i w:val="0"/>
          <w:sz w:val="20"/>
          <w:szCs w:val="20"/>
          <w:lang w:eastAsia="zh-CN"/>
        </w:rPr>
      </w:pPr>
      <w:r w:rsidRPr="00E317E6">
        <w:rPr>
          <w:rFonts w:eastAsiaTheme="minorEastAsia" w:cs="Arial"/>
          <w:i w:val="0"/>
          <w:sz w:val="20"/>
          <w:szCs w:val="20"/>
          <w:lang w:eastAsia="zh-CN"/>
        </w:rPr>
        <w:t>For the relation between Multicast CFR in RRC_INACTIVE and broadcast CFR</w:t>
      </w:r>
      <w:r w:rsidR="007C11E7" w:rsidRPr="00E317E6">
        <w:rPr>
          <w:rFonts w:eastAsiaTheme="minorEastAsia" w:cs="Arial"/>
          <w:i w:val="0"/>
          <w:sz w:val="20"/>
          <w:szCs w:val="20"/>
          <w:lang w:eastAsia="zh-CN"/>
        </w:rPr>
        <w:t xml:space="preserve"> </w:t>
      </w:r>
      <w:r w:rsidRPr="00E317E6">
        <w:rPr>
          <w:rFonts w:eastAsiaTheme="minorEastAsia" w:cs="Arial"/>
          <w:i w:val="0"/>
          <w:sz w:val="20"/>
          <w:szCs w:val="20"/>
          <w:lang w:eastAsia="zh-CN"/>
        </w:rPr>
        <w:t>(i.e., whether one CFR is completely contained within the other),</w:t>
      </w:r>
      <w:r w:rsidR="007C11E7" w:rsidRPr="00E317E6">
        <w:rPr>
          <w:rFonts w:eastAsiaTheme="minorEastAsia" w:cs="Arial"/>
          <w:i w:val="0"/>
          <w:sz w:val="20"/>
          <w:szCs w:val="20"/>
          <w:lang w:eastAsia="zh-CN"/>
        </w:rPr>
        <w:t xml:space="preserve"> </w:t>
      </w:r>
      <w:r w:rsidRPr="00E317E6">
        <w:rPr>
          <w:rFonts w:eastAsiaTheme="minorEastAsia" w:cs="Arial"/>
          <w:i w:val="0"/>
          <w:sz w:val="20"/>
          <w:szCs w:val="20"/>
          <w:lang w:eastAsia="zh-CN"/>
        </w:rPr>
        <w:t>it was discussed previously in RAN2#121bies-e meeting but not concluded. A FFS is l</w:t>
      </w:r>
      <w:r w:rsidR="00760ADD" w:rsidRPr="00E317E6">
        <w:rPr>
          <w:rFonts w:eastAsiaTheme="minorEastAsia" w:cs="Arial"/>
          <w:i w:val="0"/>
          <w:sz w:val="20"/>
          <w:szCs w:val="20"/>
          <w:lang w:eastAsia="zh-CN"/>
        </w:rPr>
        <w:t>eft in the agreements as in [1],</w:t>
      </w:r>
    </w:p>
    <w:tbl>
      <w:tblPr>
        <w:tblStyle w:val="aa"/>
        <w:tblW w:w="0" w:type="auto"/>
        <w:tblLook w:val="04A0" w:firstRow="1" w:lastRow="0" w:firstColumn="1" w:lastColumn="0" w:noHBand="0" w:noVBand="1"/>
      </w:tblPr>
      <w:tblGrid>
        <w:gridCol w:w="9855"/>
      </w:tblGrid>
      <w:tr w:rsidR="00C652C6" w:rsidRPr="00E317E6" w:rsidTr="00C652C6">
        <w:tc>
          <w:tcPr>
            <w:tcW w:w="9855" w:type="dxa"/>
          </w:tcPr>
          <w:p w:rsidR="00C652C6" w:rsidRPr="00E317E6" w:rsidRDefault="00C652C6" w:rsidP="007C22CD">
            <w:pPr>
              <w:pStyle w:val="Agreement"/>
              <w:tabs>
                <w:tab w:val="clear" w:pos="1619"/>
                <w:tab w:val="num" w:pos="7655"/>
              </w:tabs>
              <w:spacing w:beforeLines="100" w:before="240" w:afterLines="100" w:after="240" w:line="240" w:lineRule="auto"/>
              <w:ind w:left="1560"/>
              <w:rPr>
                <w:rFonts w:cs="Arial"/>
                <w:szCs w:val="20"/>
                <w:lang w:val="en-US"/>
              </w:rPr>
            </w:pPr>
            <w:r w:rsidRPr="00E317E6">
              <w:rPr>
                <w:rFonts w:cs="Arial"/>
                <w:szCs w:val="20"/>
                <w:lang w:val="en-US"/>
              </w:rPr>
              <w:t>Multicast CFR in RRC_INACTIVE and broadcast CFR can be configured differently. FFS whether we need to restrict that one CFR is completely contained within the other in this case (we should understand what the issue is otherwise).</w:t>
            </w:r>
          </w:p>
        </w:tc>
      </w:tr>
    </w:tbl>
    <w:p w:rsidR="009E74D8" w:rsidRPr="00E317E6" w:rsidRDefault="009E74D8" w:rsidP="007C22CD">
      <w:pPr>
        <w:spacing w:beforeLines="100" w:before="240" w:afterLines="100" w:after="240"/>
        <w:rPr>
          <w:rFonts w:ascii="Arial" w:eastAsia="等线" w:hAnsi="Arial" w:cs="Arial"/>
          <w:lang w:eastAsia="zh-CN"/>
        </w:rPr>
      </w:pPr>
      <w:r w:rsidRPr="00E317E6">
        <w:rPr>
          <w:rFonts w:ascii="Arial" w:eastAsia="等线" w:hAnsi="Arial" w:cs="Arial"/>
        </w:rPr>
        <w:t xml:space="preserve">Some one company think </w:t>
      </w:r>
      <w:r w:rsidRPr="00E317E6">
        <w:rPr>
          <w:rFonts w:ascii="Arial" w:eastAsia="等线" w:hAnsi="Arial" w:cs="Arial"/>
          <w:lang w:eastAsia="zh-CN"/>
        </w:rPr>
        <w:t>o</w:t>
      </w:r>
      <w:r w:rsidRPr="00E317E6">
        <w:rPr>
          <w:rFonts w:ascii="Arial" w:eastAsia="等线" w:hAnsi="Arial" w:cs="Arial"/>
        </w:rPr>
        <w:t>ne of the two CFRs need to be fully contained (or overlapping) with the other CFR</w:t>
      </w:r>
      <w:r w:rsidRPr="00E317E6">
        <w:rPr>
          <w:rFonts w:ascii="Arial" w:eastAsia="等线" w:hAnsi="Arial" w:cs="Arial"/>
          <w:lang w:eastAsia="zh-CN"/>
        </w:rPr>
        <w:t xml:space="preserve"> and it enables UE to just monitor the larger CFR and to receive both services without BWP switch.</w:t>
      </w:r>
    </w:p>
    <w:p w:rsidR="009E74D8" w:rsidRPr="00E317E6" w:rsidRDefault="003A6C8A" w:rsidP="007C22CD">
      <w:pPr>
        <w:spacing w:beforeLines="100" w:before="240" w:afterLines="100" w:after="240"/>
        <w:rPr>
          <w:rFonts w:ascii="Arial" w:eastAsia="等线" w:hAnsi="Arial" w:cs="Arial"/>
          <w:lang w:eastAsia="zh-CN"/>
        </w:rPr>
      </w:pPr>
      <w:r w:rsidRPr="00E317E6">
        <w:rPr>
          <w:rFonts w:ascii="Arial" w:eastAsia="等线" w:hAnsi="Arial" w:cs="Arial"/>
          <w:lang w:eastAsia="zh-CN"/>
        </w:rPr>
        <w:t xml:space="preserve">However, there is no issue if one CFR is not completely contained within the other. </w:t>
      </w:r>
      <w:r w:rsidR="009E74D8" w:rsidRPr="00E317E6">
        <w:rPr>
          <w:rFonts w:ascii="Arial" w:eastAsia="等线" w:hAnsi="Arial" w:cs="Arial"/>
          <w:lang w:eastAsia="zh-CN"/>
        </w:rPr>
        <w:t xml:space="preserve">First of all, BWP switching is not needed as anyway the two CFRs are partial overlapped due to that both the CFRs need to contain CORSET#0. UE only need to monitor a large region </w:t>
      </w:r>
      <w:r w:rsidR="0032709D" w:rsidRPr="00E317E6">
        <w:rPr>
          <w:rFonts w:ascii="Arial" w:eastAsia="等线" w:hAnsi="Arial" w:cs="Arial"/>
          <w:lang w:eastAsia="zh-CN"/>
        </w:rPr>
        <w:t xml:space="preserve">that </w:t>
      </w:r>
      <w:r w:rsidR="009E74D8" w:rsidRPr="00E317E6">
        <w:rPr>
          <w:rFonts w:ascii="Arial" w:eastAsia="等线" w:hAnsi="Arial" w:cs="Arial"/>
          <w:lang w:eastAsia="zh-CN"/>
        </w:rPr>
        <w:t>covers both the two CFRs</w:t>
      </w:r>
      <w:r w:rsidRPr="00E317E6">
        <w:rPr>
          <w:rFonts w:ascii="Arial" w:eastAsia="等线" w:hAnsi="Arial" w:cs="Arial"/>
          <w:lang w:eastAsia="zh-CN"/>
        </w:rPr>
        <w:t xml:space="preserve"> without BWP/CFR switching</w:t>
      </w:r>
      <w:r w:rsidR="009E74D8" w:rsidRPr="00E317E6">
        <w:rPr>
          <w:rFonts w:ascii="Arial" w:eastAsia="等线" w:hAnsi="Arial" w:cs="Arial"/>
          <w:lang w:eastAsia="zh-CN"/>
        </w:rPr>
        <w:t>.</w:t>
      </w:r>
    </w:p>
    <w:p w:rsidR="00667D36" w:rsidRDefault="009E74D8" w:rsidP="007C22CD">
      <w:pPr>
        <w:spacing w:beforeLines="100" w:before="240" w:afterLines="100" w:after="240"/>
        <w:rPr>
          <w:rFonts w:ascii="Arial" w:eastAsia="等线" w:hAnsi="Arial" w:cs="Arial"/>
          <w:lang w:eastAsia="zh-CN"/>
        </w:rPr>
      </w:pPr>
      <w:r w:rsidRPr="00E317E6">
        <w:rPr>
          <w:rFonts w:ascii="Arial" w:eastAsia="等线" w:hAnsi="Arial" w:cs="Arial"/>
          <w:lang w:eastAsia="zh-CN"/>
        </w:rPr>
        <w:t>Then,</w:t>
      </w:r>
      <w:r w:rsidR="004D64F4" w:rsidRPr="00E317E6">
        <w:rPr>
          <w:rFonts w:ascii="Arial" w:eastAsia="等线" w:hAnsi="Arial" w:cs="Arial"/>
          <w:lang w:eastAsia="zh-CN"/>
        </w:rPr>
        <w:t xml:space="preserve"> even in case one CFR is completely contained within the other</w:t>
      </w:r>
      <w:r w:rsidR="00C57FE3" w:rsidRPr="00E317E6">
        <w:rPr>
          <w:rFonts w:ascii="Arial" w:eastAsia="等线" w:hAnsi="Arial" w:cs="Arial"/>
          <w:lang w:eastAsia="zh-CN"/>
        </w:rPr>
        <w:t>, UE can</w:t>
      </w:r>
      <w:r w:rsidR="004D64F4" w:rsidRPr="00E317E6">
        <w:rPr>
          <w:rFonts w:ascii="Arial" w:eastAsia="等线" w:hAnsi="Arial" w:cs="Arial"/>
          <w:lang w:eastAsia="zh-CN"/>
        </w:rPr>
        <w:t xml:space="preserve">not </w:t>
      </w:r>
      <w:r w:rsidR="00760ADD" w:rsidRPr="00E317E6">
        <w:rPr>
          <w:rFonts w:ascii="Arial" w:eastAsia="等线" w:hAnsi="Arial" w:cs="Arial"/>
          <w:lang w:eastAsia="zh-CN"/>
        </w:rPr>
        <w:t xml:space="preserve">work </w:t>
      </w:r>
      <w:r w:rsidR="00C224A0">
        <w:rPr>
          <w:rFonts w:ascii="Arial" w:eastAsia="等线" w:hAnsi="Arial" w:cs="Arial" w:hint="eastAsia"/>
          <w:lang w:eastAsia="zh-CN"/>
        </w:rPr>
        <w:t xml:space="preserve">only </w:t>
      </w:r>
      <w:r w:rsidR="00760ADD" w:rsidRPr="00E317E6">
        <w:rPr>
          <w:rFonts w:ascii="Arial" w:eastAsia="等线" w:hAnsi="Arial" w:cs="Arial"/>
          <w:lang w:eastAsia="zh-CN"/>
        </w:rPr>
        <w:t xml:space="preserve">on </w:t>
      </w:r>
      <w:r w:rsidR="00C57FE3" w:rsidRPr="00E317E6">
        <w:rPr>
          <w:rFonts w:ascii="Arial" w:eastAsia="等线" w:hAnsi="Arial" w:cs="Arial"/>
          <w:lang w:eastAsia="zh-CN"/>
        </w:rPr>
        <w:t xml:space="preserve">one CFR (e.g., </w:t>
      </w:r>
      <w:r w:rsidR="00760ADD" w:rsidRPr="00E317E6">
        <w:rPr>
          <w:rFonts w:ascii="Arial" w:eastAsia="等线" w:hAnsi="Arial" w:cs="Arial"/>
          <w:lang w:eastAsia="zh-CN"/>
        </w:rPr>
        <w:t>the larger CFR</w:t>
      </w:r>
      <w:r w:rsidR="00C57FE3" w:rsidRPr="00E317E6">
        <w:rPr>
          <w:rFonts w:ascii="Arial" w:eastAsia="等线" w:hAnsi="Arial" w:cs="Arial"/>
          <w:lang w:eastAsia="zh-CN"/>
        </w:rPr>
        <w:t>)</w:t>
      </w:r>
      <w:r w:rsidR="00760ADD" w:rsidRPr="00E317E6">
        <w:rPr>
          <w:rFonts w:ascii="Arial" w:eastAsia="等线" w:hAnsi="Arial" w:cs="Arial"/>
          <w:lang w:eastAsia="zh-CN"/>
        </w:rPr>
        <w:t xml:space="preserve">. UE </w:t>
      </w:r>
      <w:r w:rsidR="004D64F4" w:rsidRPr="00E317E6">
        <w:rPr>
          <w:rFonts w:ascii="Arial" w:eastAsia="等线" w:hAnsi="Arial" w:cs="Arial"/>
          <w:lang w:eastAsia="zh-CN"/>
        </w:rPr>
        <w:t>needs to monitor PDCCH DCI</w:t>
      </w:r>
      <w:r w:rsidR="00760ADD" w:rsidRPr="00E317E6">
        <w:rPr>
          <w:rFonts w:ascii="Arial" w:eastAsia="等线" w:hAnsi="Arial" w:cs="Arial"/>
          <w:lang w:eastAsia="zh-CN"/>
        </w:rPr>
        <w:t>s</w:t>
      </w:r>
      <w:r w:rsidR="004D64F4" w:rsidRPr="00E317E6">
        <w:rPr>
          <w:rFonts w:ascii="Arial" w:eastAsia="等线" w:hAnsi="Arial" w:cs="Arial"/>
          <w:lang w:eastAsia="zh-CN"/>
        </w:rPr>
        <w:t xml:space="preserve"> in separate CFRs for multicast and broadcast and to decode PDSCH in different CFRs according to the content of DCI. </w:t>
      </w:r>
      <w:r w:rsidR="00760ADD" w:rsidRPr="00E317E6">
        <w:rPr>
          <w:rFonts w:ascii="Arial" w:eastAsia="等线" w:hAnsi="Arial" w:cs="Arial"/>
          <w:lang w:eastAsia="zh-CN"/>
        </w:rPr>
        <w:t>The reason is that d</w:t>
      </w:r>
      <w:r w:rsidR="004D64F4" w:rsidRPr="00E317E6">
        <w:rPr>
          <w:rFonts w:ascii="Arial" w:eastAsia="等线" w:hAnsi="Arial" w:cs="Arial"/>
          <w:lang w:eastAsia="zh-CN"/>
        </w:rPr>
        <w:t xml:space="preserve">ownlink resource allocation for multicast/broadcast is </w:t>
      </w:r>
      <w:r w:rsidR="00B8024A" w:rsidRPr="00E317E6">
        <w:rPr>
          <w:rFonts w:ascii="Arial" w:eastAsia="等线" w:hAnsi="Arial" w:cs="Arial"/>
          <w:lang w:eastAsia="zh-CN"/>
        </w:rPr>
        <w:t>calculated according</w:t>
      </w:r>
      <w:r w:rsidR="004D64F4" w:rsidRPr="00E317E6">
        <w:rPr>
          <w:rFonts w:ascii="Arial" w:eastAsia="等线" w:hAnsi="Arial" w:cs="Arial"/>
          <w:lang w:eastAsia="zh-CN"/>
        </w:rPr>
        <w:t xml:space="preserve"> to the </w:t>
      </w:r>
      <w:r w:rsidR="00B8024A" w:rsidRPr="00E317E6">
        <w:rPr>
          <w:rFonts w:ascii="Arial" w:eastAsia="等线" w:hAnsi="Arial" w:cs="Arial"/>
          <w:lang w:eastAsia="zh-CN"/>
        </w:rPr>
        <w:t xml:space="preserve">related </w:t>
      </w:r>
      <w:r w:rsidR="004D64F4" w:rsidRPr="00E317E6">
        <w:rPr>
          <w:rFonts w:ascii="Arial" w:eastAsia="等线" w:hAnsi="Arial" w:cs="Arial"/>
          <w:lang w:eastAsia="zh-CN"/>
        </w:rPr>
        <w:t>CFR</w:t>
      </w:r>
      <w:r w:rsidR="00B8024A" w:rsidRPr="00E317E6">
        <w:rPr>
          <w:rFonts w:ascii="Arial" w:eastAsia="等线" w:hAnsi="Arial" w:cs="Arial"/>
          <w:lang w:eastAsia="zh-CN"/>
        </w:rPr>
        <w:t>,</w:t>
      </w:r>
      <w:r w:rsidR="00B17EEC" w:rsidRPr="00E317E6">
        <w:rPr>
          <w:rFonts w:ascii="Arial" w:eastAsia="等线" w:hAnsi="Arial" w:cs="Arial"/>
          <w:lang w:eastAsia="zh-CN"/>
        </w:rPr>
        <w:t xml:space="preserve"> </w:t>
      </w:r>
      <w:r w:rsidR="00C224A0">
        <w:rPr>
          <w:rFonts w:ascii="Arial" w:eastAsia="等线" w:hAnsi="Arial" w:cs="Arial" w:hint="eastAsia"/>
          <w:lang w:eastAsia="zh-CN"/>
        </w:rPr>
        <w:t>the details can be found in</w:t>
      </w:r>
      <w:r w:rsidR="00760ADD" w:rsidRPr="00E317E6">
        <w:rPr>
          <w:rFonts w:ascii="Arial" w:eastAsia="等线" w:hAnsi="Arial" w:cs="Arial"/>
          <w:lang w:eastAsia="zh-CN"/>
        </w:rPr>
        <w:t xml:space="preserve"> TS 38.214</w:t>
      </w:r>
      <w:r w:rsidR="00C224A0">
        <w:rPr>
          <w:rFonts w:ascii="Arial" w:eastAsia="等线" w:hAnsi="Arial" w:cs="Arial" w:hint="eastAsia"/>
          <w:lang w:eastAsia="zh-CN"/>
        </w:rPr>
        <w:t>.</w:t>
      </w:r>
      <w:r w:rsidR="003266F4">
        <w:rPr>
          <w:rFonts w:ascii="Arial" w:eastAsia="等线" w:hAnsi="Arial" w:cs="Arial" w:hint="eastAsia"/>
          <w:lang w:eastAsia="zh-CN"/>
        </w:rPr>
        <w:t xml:space="preserve"> </w:t>
      </w:r>
    </w:p>
    <w:p w:rsidR="00C57FE3" w:rsidRPr="00E317E6" w:rsidRDefault="00C57FE3" w:rsidP="007C22CD">
      <w:pPr>
        <w:spacing w:beforeLines="100" w:before="240" w:afterLines="100" w:after="240"/>
        <w:rPr>
          <w:rFonts w:ascii="Arial" w:eastAsiaTheme="minorEastAsia" w:hAnsi="Arial" w:cs="Arial"/>
          <w:bCs/>
          <w:lang w:eastAsia="zh-CN"/>
        </w:rPr>
      </w:pPr>
      <w:r w:rsidRPr="00E317E6">
        <w:rPr>
          <w:rFonts w:ascii="Arial" w:eastAsiaTheme="minorEastAsia" w:hAnsi="Arial" w:cs="Arial"/>
          <w:bCs/>
          <w:lang w:eastAsia="zh-CN"/>
        </w:rPr>
        <w:t>Therefore, it is proposed that,</w:t>
      </w:r>
    </w:p>
    <w:p w:rsidR="00820D2B" w:rsidRPr="00E317E6" w:rsidRDefault="00820D2B" w:rsidP="007C22CD">
      <w:pPr>
        <w:pStyle w:val="af"/>
        <w:spacing w:beforeLines="100" w:before="240" w:afterLines="100" w:after="240"/>
        <w:rPr>
          <w:rFonts w:ascii="Arial" w:eastAsiaTheme="minorEastAsia" w:hAnsi="Arial" w:cs="Arial"/>
          <w:b/>
          <w:bCs/>
          <w:szCs w:val="20"/>
          <w:lang w:eastAsia="zh-CN"/>
        </w:rPr>
      </w:pPr>
      <w:r w:rsidRPr="00E317E6">
        <w:rPr>
          <w:rFonts w:ascii="Arial" w:eastAsiaTheme="minorEastAsia" w:hAnsi="Arial" w:cs="Arial"/>
          <w:b/>
          <w:bCs/>
          <w:szCs w:val="20"/>
          <w:lang w:eastAsia="zh-CN"/>
        </w:rPr>
        <w:t xml:space="preserve">Proposal </w:t>
      </w:r>
      <w:r w:rsidR="003D0A60" w:rsidRPr="00E317E6">
        <w:rPr>
          <w:rFonts w:ascii="Arial" w:eastAsiaTheme="minorEastAsia" w:hAnsi="Arial" w:cs="Arial"/>
          <w:b/>
          <w:bCs/>
          <w:szCs w:val="20"/>
          <w:lang w:eastAsia="zh-CN"/>
        </w:rPr>
        <w:t>1</w:t>
      </w:r>
      <w:r w:rsidRPr="00E317E6">
        <w:rPr>
          <w:rFonts w:ascii="Arial" w:eastAsiaTheme="minorEastAsia" w:hAnsi="Arial" w:cs="Arial"/>
          <w:b/>
          <w:bCs/>
          <w:szCs w:val="20"/>
          <w:lang w:eastAsia="zh-CN"/>
        </w:rPr>
        <w:t xml:space="preserve">: </w:t>
      </w:r>
      <w:r w:rsidR="00B842FC" w:rsidRPr="00E317E6">
        <w:rPr>
          <w:rFonts w:ascii="Arial" w:eastAsiaTheme="minorEastAsia" w:hAnsi="Arial" w:cs="Arial"/>
          <w:b/>
          <w:bCs/>
          <w:szCs w:val="20"/>
          <w:lang w:eastAsia="zh-CN"/>
        </w:rPr>
        <w:t xml:space="preserve">If </w:t>
      </w:r>
      <w:r w:rsidR="00B96E59" w:rsidRPr="00E317E6">
        <w:rPr>
          <w:rFonts w:ascii="Arial" w:eastAsiaTheme="minorEastAsia" w:hAnsi="Arial" w:cs="Arial"/>
          <w:b/>
          <w:bCs/>
          <w:szCs w:val="20"/>
          <w:lang w:eastAsia="zh-CN"/>
        </w:rPr>
        <w:t>m</w:t>
      </w:r>
      <w:r w:rsidR="00176E8D" w:rsidRPr="00E317E6">
        <w:rPr>
          <w:rFonts w:ascii="Arial" w:eastAsiaTheme="minorEastAsia" w:hAnsi="Arial" w:cs="Arial"/>
          <w:b/>
          <w:bCs/>
          <w:szCs w:val="20"/>
          <w:lang w:eastAsia="zh-CN"/>
        </w:rPr>
        <w:t xml:space="preserve">ulticast CFR in RRC_INACTIVE and broadcast CFR </w:t>
      </w:r>
      <w:r w:rsidR="007F7923" w:rsidRPr="00E317E6">
        <w:rPr>
          <w:rFonts w:ascii="Arial" w:eastAsiaTheme="minorEastAsia" w:hAnsi="Arial" w:cs="Arial"/>
          <w:b/>
          <w:bCs/>
          <w:szCs w:val="20"/>
          <w:lang w:eastAsia="zh-CN"/>
        </w:rPr>
        <w:t xml:space="preserve">are </w:t>
      </w:r>
      <w:r w:rsidR="00176E8D" w:rsidRPr="00E317E6">
        <w:rPr>
          <w:rFonts w:ascii="Arial" w:eastAsiaTheme="minorEastAsia" w:hAnsi="Arial" w:cs="Arial"/>
          <w:b/>
          <w:bCs/>
          <w:szCs w:val="20"/>
          <w:lang w:eastAsia="zh-CN"/>
        </w:rPr>
        <w:t>configured differently,</w:t>
      </w:r>
      <w:r w:rsidR="00D755C1" w:rsidRPr="00E317E6">
        <w:rPr>
          <w:rFonts w:ascii="Arial" w:eastAsiaTheme="minorEastAsia" w:hAnsi="Arial" w:cs="Arial"/>
          <w:b/>
          <w:bCs/>
          <w:szCs w:val="20"/>
          <w:lang w:eastAsia="zh-CN"/>
        </w:rPr>
        <w:t xml:space="preserve"> </w:t>
      </w:r>
      <w:r w:rsidR="00176E8D" w:rsidRPr="00E317E6">
        <w:rPr>
          <w:rFonts w:ascii="Arial" w:eastAsiaTheme="minorEastAsia" w:hAnsi="Arial" w:cs="Arial"/>
          <w:b/>
          <w:bCs/>
          <w:szCs w:val="20"/>
          <w:lang w:eastAsia="zh-CN"/>
        </w:rPr>
        <w:t xml:space="preserve">there is no </w:t>
      </w:r>
      <w:r w:rsidR="00667D36" w:rsidRPr="00667D36">
        <w:rPr>
          <w:rFonts w:ascii="Arial" w:eastAsiaTheme="minorEastAsia" w:hAnsi="Arial" w:cs="Arial"/>
          <w:b/>
          <w:bCs/>
          <w:szCs w:val="20"/>
          <w:lang w:eastAsia="zh-CN"/>
        </w:rPr>
        <w:t>need to restrict</w:t>
      </w:r>
      <w:r w:rsidR="00176E8D" w:rsidRPr="00E317E6">
        <w:rPr>
          <w:rFonts w:ascii="Arial" w:eastAsiaTheme="minorEastAsia" w:hAnsi="Arial" w:cs="Arial"/>
          <w:b/>
          <w:bCs/>
          <w:szCs w:val="20"/>
          <w:lang w:eastAsia="zh-CN"/>
        </w:rPr>
        <w:t xml:space="preserve"> that one CFR is completely contained within the other.</w:t>
      </w:r>
    </w:p>
    <w:p w:rsidR="007E4F0D" w:rsidRPr="00957003" w:rsidRDefault="00957003" w:rsidP="00957003">
      <w:pPr>
        <w:spacing w:beforeLines="100" w:before="240" w:afterLines="100" w:after="240" w:line="312" w:lineRule="auto"/>
        <w:outlineLvl w:val="1"/>
        <w:rPr>
          <w:rFonts w:ascii="Arial" w:hAnsi="Arial" w:cs="Arial"/>
          <w:b/>
          <w:bCs/>
          <w:kern w:val="28"/>
          <w:lang w:val="en-US" w:eastAsia="zh-CN"/>
        </w:rPr>
      </w:pPr>
      <w:r w:rsidRPr="00957003">
        <w:rPr>
          <w:rFonts w:ascii="Arial" w:hAnsi="Arial" w:cs="Arial"/>
          <w:b/>
          <w:bCs/>
          <w:kern w:val="28"/>
          <w:lang w:val="en-US"/>
        </w:rPr>
        <w:t>2.</w:t>
      </w:r>
      <w:r w:rsidRPr="00957003">
        <w:rPr>
          <w:rFonts w:ascii="Arial" w:hAnsi="Arial" w:cs="Arial" w:hint="eastAsia"/>
          <w:b/>
          <w:bCs/>
          <w:kern w:val="28"/>
          <w:lang w:val="en-US" w:eastAsia="zh-CN"/>
        </w:rPr>
        <w:t>2</w:t>
      </w:r>
      <w:r w:rsidRPr="00957003">
        <w:rPr>
          <w:rFonts w:ascii="Arial" w:hAnsi="Arial" w:cs="Arial"/>
          <w:b/>
          <w:bCs/>
          <w:kern w:val="28"/>
          <w:lang w:val="en-US"/>
        </w:rPr>
        <w:t xml:space="preserve"> </w:t>
      </w:r>
      <w:r w:rsidR="007E4F0D" w:rsidRPr="00957003">
        <w:rPr>
          <w:rFonts w:ascii="Arial" w:hAnsi="Arial" w:cs="Arial"/>
          <w:b/>
          <w:lang w:val="en-US" w:eastAsia="zh-CN"/>
        </w:rPr>
        <w:t>DRX Command MAC CE</w:t>
      </w:r>
    </w:p>
    <w:p w:rsidR="00996F8C" w:rsidRPr="00996F8C" w:rsidRDefault="00996F8C"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996F8C">
        <w:rPr>
          <w:rFonts w:ascii="Arial" w:eastAsiaTheme="minorEastAsia" w:hAnsi="Arial" w:cs="Arial"/>
          <w:bCs/>
          <w:lang w:eastAsia="zh-CN"/>
        </w:rPr>
        <w:lastRenderedPageBreak/>
        <w:t>I</w:t>
      </w:r>
      <w:r w:rsidRPr="00996F8C">
        <w:rPr>
          <w:rFonts w:ascii="Arial" w:eastAsiaTheme="minorEastAsia" w:hAnsi="Arial" w:cs="Arial" w:hint="eastAsia"/>
          <w:bCs/>
          <w:lang w:eastAsia="zh-CN"/>
        </w:rPr>
        <w:t>n MAC running CR [2],</w:t>
      </w:r>
      <w:r w:rsidRPr="00996F8C">
        <w:t xml:space="preserve"> </w:t>
      </w:r>
      <w:r w:rsidRPr="00996F8C">
        <w:rPr>
          <w:rFonts w:ascii="Arial" w:eastAsiaTheme="minorEastAsia" w:hAnsi="Arial" w:cs="Arial"/>
          <w:bCs/>
          <w:lang w:eastAsia="zh-CN"/>
        </w:rPr>
        <w:t>whether DRX Command MAC CE is applicable for inactive multicast DRX operation</w:t>
      </w:r>
      <w:r>
        <w:rPr>
          <w:rFonts w:ascii="Arial" w:eastAsiaTheme="minorEastAsia" w:hAnsi="Arial" w:cs="Arial" w:hint="eastAsia"/>
          <w:bCs/>
          <w:lang w:eastAsia="zh-CN"/>
        </w:rPr>
        <w:t xml:space="preserve"> is kept as FFS,</w:t>
      </w:r>
    </w:p>
    <w:tbl>
      <w:tblPr>
        <w:tblStyle w:val="aa"/>
        <w:tblW w:w="0" w:type="auto"/>
        <w:tblLook w:val="04A0" w:firstRow="1" w:lastRow="0" w:firstColumn="1" w:lastColumn="0" w:noHBand="0" w:noVBand="1"/>
      </w:tblPr>
      <w:tblGrid>
        <w:gridCol w:w="9855"/>
      </w:tblGrid>
      <w:tr w:rsidR="007E4F0D" w:rsidRPr="00E317E6" w:rsidTr="007E4F0D">
        <w:tc>
          <w:tcPr>
            <w:tcW w:w="9855" w:type="dxa"/>
          </w:tcPr>
          <w:p w:rsidR="007E4F0D" w:rsidRPr="00E317E6" w:rsidRDefault="007E4F0D" w:rsidP="007C22CD">
            <w:pPr>
              <w:overflowPunct w:val="0"/>
              <w:autoSpaceDE w:val="0"/>
              <w:autoSpaceDN w:val="0"/>
              <w:adjustRightInd w:val="0"/>
              <w:spacing w:beforeLines="100" w:before="240" w:afterLines="100" w:after="240"/>
              <w:textAlignment w:val="baseline"/>
              <w:rPr>
                <w:rFonts w:ascii="Arial" w:hAnsi="Arial" w:cs="Arial"/>
                <w:lang w:eastAsia="zh-CN"/>
              </w:rPr>
            </w:pPr>
            <w:r w:rsidRPr="00E317E6">
              <w:rPr>
                <w:rFonts w:ascii="Arial" w:hAnsi="Arial" w:cs="Arial"/>
              </w:rPr>
              <w:t>Editor Note 1: FFS on whether DRX Command MAC CE is applicable for inactive multicast DRX operation.</w:t>
            </w:r>
          </w:p>
        </w:tc>
      </w:tr>
    </w:tbl>
    <w:p w:rsidR="00B97C34" w:rsidRPr="00E317E6" w:rsidRDefault="00B97C34"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E317E6">
        <w:rPr>
          <w:rFonts w:ascii="Arial" w:eastAsiaTheme="minorEastAsia" w:hAnsi="Arial" w:cs="Arial"/>
          <w:bCs/>
          <w:lang w:eastAsia="zh-CN"/>
        </w:rPr>
        <w:t>In Rel-17 MBS,</w:t>
      </w:r>
      <w:r w:rsidRPr="00E317E6">
        <w:rPr>
          <w:rFonts w:ascii="Arial" w:hAnsi="Arial" w:cs="Arial"/>
        </w:rPr>
        <w:t xml:space="preserve"> </w:t>
      </w:r>
      <w:r w:rsidRPr="00E317E6">
        <w:rPr>
          <w:rFonts w:ascii="Arial" w:eastAsiaTheme="minorEastAsia" w:hAnsi="Arial" w:cs="Arial"/>
          <w:bCs/>
          <w:lang w:eastAsia="zh-CN"/>
        </w:rPr>
        <w:t>DRX Command MAC CE</w:t>
      </w:r>
      <w:r w:rsidRPr="00E317E6">
        <w:rPr>
          <w:rFonts w:ascii="Arial" w:hAnsi="Arial" w:cs="Arial"/>
        </w:rPr>
        <w:t xml:space="preserve"> </w:t>
      </w:r>
      <w:r w:rsidRPr="00E317E6">
        <w:rPr>
          <w:rFonts w:ascii="Arial" w:eastAsiaTheme="minorEastAsia" w:hAnsi="Arial" w:cs="Arial"/>
          <w:bCs/>
          <w:lang w:eastAsia="zh-CN"/>
        </w:rPr>
        <w:t>scheduled by G-RNTI can be used for multicast in CONNECTED.</w:t>
      </w:r>
      <w:r w:rsidR="005C7AE4" w:rsidRPr="00E317E6">
        <w:rPr>
          <w:rFonts w:ascii="Arial" w:eastAsiaTheme="minorEastAsia" w:hAnsi="Arial" w:cs="Arial"/>
          <w:bCs/>
          <w:lang w:eastAsia="zh-CN"/>
        </w:rPr>
        <w:t xml:space="preserve"> </w:t>
      </w:r>
      <w:r w:rsidRPr="00E317E6">
        <w:rPr>
          <w:rFonts w:ascii="Arial" w:eastAsiaTheme="minorEastAsia" w:hAnsi="Arial" w:cs="Arial"/>
          <w:bCs/>
          <w:lang w:eastAsia="zh-CN"/>
        </w:rPr>
        <w:t>It see</w:t>
      </w:r>
      <w:r w:rsidR="005C7AE4" w:rsidRPr="00E317E6">
        <w:rPr>
          <w:rFonts w:ascii="Arial" w:eastAsiaTheme="minorEastAsia" w:hAnsi="Arial" w:cs="Arial"/>
          <w:bCs/>
          <w:lang w:eastAsia="zh-CN"/>
        </w:rPr>
        <w:t xml:space="preserve">m feasible to reuse it for UEs which are </w:t>
      </w:r>
      <w:r w:rsidRPr="00E317E6">
        <w:rPr>
          <w:rFonts w:ascii="Arial" w:eastAsiaTheme="minorEastAsia" w:hAnsi="Arial" w:cs="Arial"/>
          <w:bCs/>
          <w:lang w:eastAsia="zh-CN"/>
        </w:rPr>
        <w:t>receiving multicast in INACTIVE.</w:t>
      </w:r>
    </w:p>
    <w:p w:rsidR="006843ED" w:rsidRPr="00360B24" w:rsidRDefault="0019714C" w:rsidP="007C22CD">
      <w:pPr>
        <w:overflowPunct w:val="0"/>
        <w:autoSpaceDE w:val="0"/>
        <w:autoSpaceDN w:val="0"/>
        <w:adjustRightInd w:val="0"/>
        <w:spacing w:beforeLines="100" w:before="240" w:afterLines="100" w:after="240"/>
        <w:textAlignment w:val="baseline"/>
        <w:rPr>
          <w:rFonts w:ascii="Arial" w:hAnsi="Arial" w:cs="Arial"/>
          <w:lang w:eastAsia="zh-CN"/>
        </w:rPr>
      </w:pPr>
      <w:r w:rsidRPr="00E317E6">
        <w:rPr>
          <w:rFonts w:ascii="Arial" w:eastAsiaTheme="minorEastAsia" w:hAnsi="Arial" w:cs="Arial"/>
          <w:b/>
          <w:bCs/>
          <w:lang w:eastAsia="zh-CN"/>
        </w:rPr>
        <w:t xml:space="preserve">Proposal </w:t>
      </w:r>
      <w:r w:rsidR="008E7798">
        <w:rPr>
          <w:rFonts w:ascii="Arial" w:eastAsiaTheme="minorEastAsia" w:hAnsi="Arial" w:cs="Arial" w:hint="eastAsia"/>
          <w:b/>
          <w:bCs/>
          <w:lang w:eastAsia="zh-CN"/>
        </w:rPr>
        <w:t>2</w:t>
      </w:r>
      <w:r w:rsidRPr="00E317E6">
        <w:rPr>
          <w:rFonts w:ascii="Arial" w:eastAsiaTheme="minorEastAsia" w:hAnsi="Arial" w:cs="Arial"/>
          <w:b/>
          <w:bCs/>
          <w:lang w:eastAsia="zh-CN"/>
        </w:rPr>
        <w:t>:</w:t>
      </w:r>
      <w:r w:rsidR="00B97C34" w:rsidRPr="00E317E6">
        <w:rPr>
          <w:rFonts w:ascii="Arial" w:hAnsi="Arial" w:cs="Arial"/>
        </w:rPr>
        <w:t xml:space="preserve"> </w:t>
      </w:r>
      <w:r w:rsidR="00B97C34" w:rsidRPr="00E317E6">
        <w:rPr>
          <w:rFonts w:ascii="Arial" w:eastAsiaTheme="minorEastAsia" w:hAnsi="Arial" w:cs="Arial"/>
          <w:b/>
          <w:bCs/>
          <w:lang w:eastAsia="zh-CN"/>
        </w:rPr>
        <w:t>DRX Command MAC CE addressed to G-RNTI can be used for multicast reception in RRC_INACTIVE.</w:t>
      </w:r>
    </w:p>
    <w:p w:rsidR="007E4F0D" w:rsidRPr="00AD6B51" w:rsidRDefault="00AD6B51" w:rsidP="00AD6B51">
      <w:pPr>
        <w:spacing w:beforeLines="100" w:before="240" w:afterLines="100" w:after="240" w:line="312" w:lineRule="auto"/>
        <w:outlineLvl w:val="1"/>
        <w:rPr>
          <w:rFonts w:ascii="Arial" w:hAnsi="Arial" w:cs="Arial"/>
          <w:b/>
          <w:bCs/>
          <w:kern w:val="28"/>
          <w:lang w:val="en-US"/>
        </w:rPr>
      </w:pPr>
      <w:r>
        <w:rPr>
          <w:rFonts w:ascii="Arial" w:hAnsi="Arial" w:cs="Arial" w:hint="eastAsia"/>
          <w:b/>
          <w:bCs/>
          <w:kern w:val="28"/>
          <w:lang w:val="en-US" w:eastAsia="zh-CN"/>
        </w:rPr>
        <w:t xml:space="preserve">2.3 </w:t>
      </w:r>
      <w:r w:rsidR="006843ED" w:rsidRPr="00AD6B51">
        <w:rPr>
          <w:rFonts w:ascii="Arial" w:hAnsi="Arial" w:cs="Arial"/>
          <w:b/>
          <w:bCs/>
          <w:kern w:val="28"/>
          <w:lang w:val="en-US"/>
        </w:rPr>
        <w:t>M</w:t>
      </w:r>
      <w:r w:rsidR="007E4F0D" w:rsidRPr="00AD6B51">
        <w:rPr>
          <w:rFonts w:ascii="Arial" w:hAnsi="Arial" w:cs="Arial"/>
          <w:b/>
          <w:bCs/>
          <w:kern w:val="28"/>
          <w:lang w:val="en-US"/>
        </w:rPr>
        <w:t>ulticast</w:t>
      </w:r>
      <w:r w:rsidR="00B923DB" w:rsidRPr="00AD6B51">
        <w:rPr>
          <w:rFonts w:ascii="Arial" w:hAnsi="Arial" w:cs="Arial"/>
          <w:b/>
          <w:bCs/>
          <w:kern w:val="28"/>
          <w:lang w:val="en-US"/>
        </w:rPr>
        <w:t xml:space="preserve"> </w:t>
      </w:r>
      <w:r w:rsidR="007E4F0D" w:rsidRPr="00AD6B51">
        <w:rPr>
          <w:rFonts w:ascii="Arial" w:hAnsi="Arial" w:cs="Arial"/>
          <w:b/>
          <w:bCs/>
          <w:kern w:val="28"/>
          <w:lang w:val="en-US"/>
        </w:rPr>
        <w:t>MCCH</w:t>
      </w:r>
      <w:r w:rsidR="00B923DB" w:rsidRPr="00AD6B51">
        <w:rPr>
          <w:rFonts w:ascii="Arial" w:hAnsi="Arial" w:cs="Arial"/>
          <w:b/>
          <w:bCs/>
          <w:kern w:val="28"/>
          <w:lang w:val="en-US"/>
        </w:rPr>
        <w:t xml:space="preserve"> </w:t>
      </w:r>
      <w:r w:rsidR="007E4F0D" w:rsidRPr="00AD6B51">
        <w:rPr>
          <w:rFonts w:ascii="Arial" w:hAnsi="Arial" w:cs="Arial"/>
          <w:b/>
          <w:bCs/>
          <w:kern w:val="28"/>
          <w:lang w:val="en-US"/>
        </w:rPr>
        <w:t>RNTI</w:t>
      </w:r>
    </w:p>
    <w:p w:rsidR="006F209D" w:rsidRPr="00E317E6" w:rsidRDefault="006F209D" w:rsidP="007C22CD">
      <w:pPr>
        <w:overflowPunct w:val="0"/>
        <w:autoSpaceDE w:val="0"/>
        <w:autoSpaceDN w:val="0"/>
        <w:adjustRightInd w:val="0"/>
        <w:spacing w:beforeLines="100" w:before="240" w:afterLines="100" w:after="240"/>
        <w:textAlignment w:val="baseline"/>
        <w:rPr>
          <w:rFonts w:ascii="Arial" w:hAnsi="Arial" w:cs="Arial"/>
          <w:b/>
          <w:shd w:val="pct15" w:color="auto" w:fill="FFFFFF"/>
          <w:lang w:eastAsia="zh-CN"/>
        </w:rPr>
      </w:pPr>
      <w:r>
        <w:rPr>
          <w:rFonts w:ascii="Arial" w:hAnsi="Arial" w:cs="Arial" w:hint="eastAsia"/>
          <w:lang w:val="en-US" w:eastAsia="zh-CN"/>
        </w:rPr>
        <w:t>T</w:t>
      </w:r>
      <w:r w:rsidRPr="00E317E6">
        <w:rPr>
          <w:rFonts w:ascii="Arial" w:hAnsi="Arial" w:cs="Arial"/>
          <w:lang w:val="en-US"/>
        </w:rPr>
        <w:t xml:space="preserve">he </w:t>
      </w:r>
      <w:r w:rsidRPr="00E317E6">
        <w:rPr>
          <w:rFonts w:ascii="Arial" w:eastAsia="DengXian" w:hAnsi="Arial" w:cs="Arial"/>
          <w:lang w:val="en-US" w:eastAsia="zh-CN"/>
        </w:rPr>
        <w:t>value of the multicast-MCCH-RNTI</w:t>
      </w:r>
      <w:r>
        <w:rPr>
          <w:rFonts w:ascii="Arial" w:eastAsia="DengXian" w:hAnsi="Arial" w:cs="Arial" w:hint="eastAsia"/>
          <w:lang w:val="en-US" w:eastAsia="zh-CN"/>
        </w:rPr>
        <w:t xml:space="preserve"> is </w:t>
      </w:r>
      <w:r w:rsidR="00C558E8">
        <w:rPr>
          <w:rFonts w:ascii="Arial" w:eastAsia="DengXian" w:hAnsi="Arial" w:cs="Arial" w:hint="eastAsia"/>
          <w:lang w:val="en-US" w:eastAsia="zh-CN"/>
        </w:rPr>
        <w:t xml:space="preserve">kept </w:t>
      </w:r>
      <w:r>
        <w:rPr>
          <w:rFonts w:ascii="Arial" w:eastAsia="DengXian" w:hAnsi="Arial" w:cs="Arial" w:hint="eastAsia"/>
          <w:lang w:val="en-US" w:eastAsia="zh-CN"/>
        </w:rPr>
        <w:t>FFS in the MAC</w:t>
      </w:r>
      <w:r w:rsidR="00C558E8">
        <w:rPr>
          <w:rFonts w:ascii="Arial" w:eastAsia="DengXian" w:hAnsi="Arial" w:cs="Arial" w:hint="eastAsia"/>
          <w:lang w:val="en-US" w:eastAsia="zh-CN"/>
        </w:rPr>
        <w:t xml:space="preserve"> running</w:t>
      </w:r>
      <w:r>
        <w:rPr>
          <w:rFonts w:ascii="Arial" w:eastAsia="DengXian" w:hAnsi="Arial" w:cs="Arial" w:hint="eastAsia"/>
          <w:lang w:val="en-US" w:eastAsia="zh-CN"/>
        </w:rPr>
        <w:t xml:space="preserve"> CR</w:t>
      </w:r>
      <w:r w:rsidR="00C558E8">
        <w:rPr>
          <w:rFonts w:ascii="Arial" w:eastAsia="DengXian" w:hAnsi="Arial" w:cs="Arial" w:hint="eastAsia"/>
          <w:lang w:val="en-US" w:eastAsia="zh-CN"/>
        </w:rPr>
        <w:t xml:space="preserve"> [2],</w:t>
      </w:r>
    </w:p>
    <w:tbl>
      <w:tblPr>
        <w:tblStyle w:val="aa"/>
        <w:tblW w:w="0" w:type="auto"/>
        <w:tblLook w:val="04A0" w:firstRow="1" w:lastRow="0" w:firstColumn="1" w:lastColumn="0" w:noHBand="0" w:noVBand="1"/>
      </w:tblPr>
      <w:tblGrid>
        <w:gridCol w:w="9855"/>
      </w:tblGrid>
      <w:tr w:rsidR="007E4F0D" w:rsidRPr="00E317E6" w:rsidTr="007E4F0D">
        <w:tc>
          <w:tcPr>
            <w:tcW w:w="9855" w:type="dxa"/>
          </w:tcPr>
          <w:p w:rsidR="007E4F0D" w:rsidRPr="00E317E6" w:rsidRDefault="007E4F0D" w:rsidP="007C22CD">
            <w:pPr>
              <w:overflowPunct w:val="0"/>
              <w:autoSpaceDE w:val="0"/>
              <w:autoSpaceDN w:val="0"/>
              <w:adjustRightInd w:val="0"/>
              <w:spacing w:beforeLines="100" w:before="240" w:afterLines="100" w:after="240"/>
              <w:textAlignment w:val="baseline"/>
              <w:rPr>
                <w:rFonts w:ascii="Arial" w:hAnsi="Arial" w:cs="Arial"/>
                <w:lang w:eastAsia="zh-CN"/>
              </w:rPr>
            </w:pPr>
            <w:r w:rsidRPr="00E317E6">
              <w:rPr>
                <w:rFonts w:ascii="Arial" w:hAnsi="Arial" w:cs="Arial"/>
              </w:rPr>
              <w:t>Editor Note: FFS</w:t>
            </w:r>
            <w:r w:rsidRPr="00E317E6">
              <w:rPr>
                <w:rFonts w:ascii="Arial" w:hAnsi="Arial" w:cs="Arial"/>
                <w:b/>
                <w:bCs/>
              </w:rPr>
              <w:t xml:space="preserve"> </w:t>
            </w:r>
            <w:r w:rsidRPr="00E317E6">
              <w:rPr>
                <w:rFonts w:ascii="Arial" w:hAnsi="Arial" w:cs="Arial"/>
                <w:lang w:val="en-US"/>
              </w:rPr>
              <w:t xml:space="preserve">on the </w:t>
            </w:r>
            <w:r w:rsidRPr="00E317E6">
              <w:rPr>
                <w:rFonts w:ascii="Arial" w:eastAsia="DengXian" w:hAnsi="Arial" w:cs="Arial"/>
                <w:lang w:val="en-US" w:eastAsia="zh-CN"/>
              </w:rPr>
              <w:t>value of the multicast-MCCH-RNTI</w:t>
            </w:r>
          </w:p>
        </w:tc>
      </w:tr>
    </w:tbl>
    <w:p w:rsidR="00B923DB" w:rsidRPr="00E317E6" w:rsidRDefault="009A23F1" w:rsidP="007C22CD">
      <w:pPr>
        <w:overflowPunct w:val="0"/>
        <w:autoSpaceDE w:val="0"/>
        <w:autoSpaceDN w:val="0"/>
        <w:adjustRightInd w:val="0"/>
        <w:spacing w:beforeLines="100" w:before="240" w:afterLines="100" w:after="240"/>
        <w:textAlignment w:val="baseline"/>
        <w:rPr>
          <w:rFonts w:ascii="Arial" w:hAnsi="Arial" w:cs="Arial"/>
          <w:lang w:eastAsia="zh-CN"/>
        </w:rPr>
      </w:pPr>
      <w:r>
        <w:rPr>
          <w:rFonts w:ascii="Arial" w:hAnsi="Arial" w:cs="Arial" w:hint="eastAsia"/>
          <w:lang w:eastAsia="zh-CN"/>
        </w:rPr>
        <w:t>For</w:t>
      </w:r>
      <w:r w:rsidR="00B923DB" w:rsidRPr="00E317E6">
        <w:rPr>
          <w:rFonts w:ascii="Arial" w:hAnsi="Arial" w:cs="Arial"/>
        </w:rPr>
        <w:t xml:space="preserve"> the value of the multicast-MCCH-RNTI</w:t>
      </w:r>
      <w:r w:rsidR="00B923DB" w:rsidRPr="00E317E6">
        <w:rPr>
          <w:rFonts w:ascii="Arial" w:hAnsi="Arial" w:cs="Arial"/>
          <w:lang w:eastAsia="zh-CN"/>
        </w:rPr>
        <w:t>, the first issue is whether it is a configurable or fixed.</w:t>
      </w:r>
      <w:r w:rsidR="006F209D">
        <w:rPr>
          <w:rFonts w:ascii="Arial" w:hAnsi="Arial" w:cs="Arial" w:hint="eastAsia"/>
          <w:lang w:eastAsia="zh-CN"/>
        </w:rPr>
        <w:t xml:space="preserve"> </w:t>
      </w:r>
      <w:r w:rsidR="00B923DB" w:rsidRPr="00E317E6">
        <w:rPr>
          <w:rFonts w:ascii="Arial" w:hAnsi="Arial" w:cs="Arial"/>
          <w:lang w:eastAsia="zh-CN"/>
        </w:rPr>
        <w:t xml:space="preserve">we do not see a clear motivation to make it configurable.it is workable to following the R17 broadcast way (i.e., using a fixed value for MCCH RNTI).To </w:t>
      </w:r>
      <w:r w:rsidR="00B923DB" w:rsidRPr="00E317E6">
        <w:rPr>
          <w:rFonts w:ascii="Arial" w:eastAsiaTheme="minorEastAsia" w:hAnsi="Arial" w:cs="Arial"/>
          <w:bCs/>
          <w:lang w:eastAsia="zh-CN"/>
        </w:rPr>
        <w:t xml:space="preserve">differentiate broadcast MCCH and multicast MCCH, a value which is different from the broadcast MCCH RNTI should be introduced. </w:t>
      </w:r>
    </w:p>
    <w:p w:rsidR="005C7AE4" w:rsidRPr="00360B24" w:rsidRDefault="0019714C"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Proposal </w:t>
      </w:r>
      <w:r w:rsidR="008E7798">
        <w:rPr>
          <w:rFonts w:ascii="Arial" w:eastAsiaTheme="minorEastAsia" w:hAnsi="Arial" w:cs="Arial" w:hint="eastAsia"/>
          <w:b/>
          <w:bCs/>
          <w:lang w:eastAsia="zh-CN"/>
        </w:rPr>
        <w:t>3</w:t>
      </w:r>
      <w:r w:rsidRPr="00E317E6">
        <w:rPr>
          <w:rFonts w:ascii="Arial" w:eastAsiaTheme="minorEastAsia" w:hAnsi="Arial" w:cs="Arial"/>
          <w:b/>
          <w:bCs/>
          <w:lang w:eastAsia="zh-CN"/>
        </w:rPr>
        <w:t>:</w:t>
      </w:r>
      <w:r w:rsidR="00B923DB" w:rsidRPr="00E317E6">
        <w:rPr>
          <w:rFonts w:ascii="Arial" w:eastAsiaTheme="minorEastAsia" w:hAnsi="Arial" w:cs="Arial"/>
          <w:b/>
          <w:bCs/>
          <w:lang w:eastAsia="zh-CN"/>
        </w:rPr>
        <w:t xml:space="preserve"> A</w:t>
      </w:r>
      <w:r w:rsidRPr="00E317E6">
        <w:rPr>
          <w:rFonts w:ascii="Arial" w:eastAsiaTheme="minorEastAsia" w:hAnsi="Arial" w:cs="Arial"/>
          <w:b/>
          <w:bCs/>
          <w:lang w:eastAsia="zh-CN"/>
        </w:rPr>
        <w:t xml:space="preserve"> fixed </w:t>
      </w:r>
      <w:r w:rsidR="003D4C8D" w:rsidRPr="00E317E6">
        <w:rPr>
          <w:rFonts w:ascii="Arial" w:eastAsiaTheme="minorEastAsia" w:hAnsi="Arial" w:cs="Arial"/>
          <w:b/>
          <w:bCs/>
          <w:lang w:eastAsia="zh-CN"/>
        </w:rPr>
        <w:t>value (</w:t>
      </w:r>
      <w:r w:rsidR="00B923DB" w:rsidRPr="00E317E6">
        <w:rPr>
          <w:rFonts w:ascii="Arial" w:eastAsiaTheme="minorEastAsia" w:hAnsi="Arial" w:cs="Arial"/>
          <w:b/>
          <w:bCs/>
          <w:lang w:eastAsia="zh-CN"/>
        </w:rPr>
        <w:t>e.g., FFFB)</w:t>
      </w:r>
      <w:r w:rsidRPr="00E317E6">
        <w:rPr>
          <w:rFonts w:ascii="Arial" w:eastAsiaTheme="minorEastAsia" w:hAnsi="Arial" w:cs="Arial"/>
          <w:b/>
          <w:bCs/>
          <w:lang w:eastAsia="zh-CN"/>
        </w:rPr>
        <w:t xml:space="preserve"> is </w:t>
      </w:r>
      <w:r w:rsidR="00B923DB" w:rsidRPr="00E317E6">
        <w:rPr>
          <w:rFonts w:ascii="Arial" w:eastAsiaTheme="minorEastAsia" w:hAnsi="Arial" w:cs="Arial"/>
          <w:b/>
          <w:bCs/>
          <w:lang w:eastAsia="zh-CN"/>
        </w:rPr>
        <w:t>introduced</w:t>
      </w:r>
      <w:r w:rsidRPr="00E317E6">
        <w:rPr>
          <w:rFonts w:ascii="Arial" w:eastAsiaTheme="minorEastAsia" w:hAnsi="Arial" w:cs="Arial"/>
          <w:b/>
          <w:bCs/>
          <w:lang w:eastAsia="zh-CN"/>
        </w:rPr>
        <w:t xml:space="preserve"> </w:t>
      </w:r>
      <w:r w:rsidR="00B923DB" w:rsidRPr="00E317E6">
        <w:rPr>
          <w:rFonts w:ascii="Arial" w:eastAsiaTheme="minorEastAsia" w:hAnsi="Arial" w:cs="Arial"/>
          <w:b/>
          <w:bCs/>
          <w:lang w:eastAsia="zh-CN"/>
        </w:rPr>
        <w:t>as</w:t>
      </w:r>
      <w:r w:rsidRPr="00E317E6">
        <w:rPr>
          <w:rFonts w:ascii="Arial" w:eastAsiaTheme="minorEastAsia" w:hAnsi="Arial" w:cs="Arial"/>
          <w:b/>
          <w:bCs/>
          <w:lang w:eastAsia="zh-CN"/>
        </w:rPr>
        <w:t xml:space="preserve"> the value of the multicast-MCCH-RNTI.</w:t>
      </w:r>
    </w:p>
    <w:p w:rsidR="00BF526A" w:rsidRPr="00AD6B51" w:rsidRDefault="00AD6B51" w:rsidP="00AD6B51">
      <w:pPr>
        <w:spacing w:beforeLines="100" w:before="240" w:afterLines="100" w:after="240" w:line="312" w:lineRule="auto"/>
        <w:outlineLvl w:val="1"/>
        <w:rPr>
          <w:rFonts w:ascii="Arial" w:hAnsi="Arial" w:cs="Arial"/>
          <w:b/>
          <w:bCs/>
          <w:kern w:val="28"/>
          <w:lang w:val="en-US" w:eastAsia="zh-CN"/>
        </w:rPr>
      </w:pPr>
      <w:r>
        <w:rPr>
          <w:rFonts w:ascii="Arial" w:hAnsi="Arial" w:cs="Arial" w:hint="eastAsia"/>
          <w:b/>
          <w:bCs/>
          <w:kern w:val="28"/>
          <w:lang w:val="en-US" w:eastAsia="zh-CN"/>
        </w:rPr>
        <w:t xml:space="preserve">2.4 </w:t>
      </w:r>
      <w:r w:rsidR="00BF526A" w:rsidRPr="00AD6B51">
        <w:rPr>
          <w:rFonts w:ascii="Arial" w:hAnsi="Arial" w:cs="Arial"/>
          <w:b/>
          <w:bCs/>
          <w:kern w:val="28"/>
          <w:lang w:val="en-US" w:eastAsia="zh-CN"/>
        </w:rPr>
        <w:t>LCID of multicast MCCH</w:t>
      </w:r>
    </w:p>
    <w:p w:rsidR="009A23F1" w:rsidRPr="0031369C" w:rsidRDefault="0031369C" w:rsidP="007C22CD">
      <w:pPr>
        <w:overflowPunct w:val="0"/>
        <w:autoSpaceDE w:val="0"/>
        <w:autoSpaceDN w:val="0"/>
        <w:adjustRightInd w:val="0"/>
        <w:spacing w:beforeLines="100" w:before="240" w:afterLines="100" w:after="240"/>
        <w:textAlignment w:val="baseline"/>
        <w:rPr>
          <w:rFonts w:ascii="Arial" w:hAnsi="Arial" w:cs="Arial"/>
          <w:lang w:eastAsia="zh-CN"/>
        </w:rPr>
      </w:pPr>
      <w:r>
        <w:rPr>
          <w:rFonts w:ascii="Arial" w:hAnsi="Arial" w:cs="Arial"/>
          <w:lang w:eastAsia="zh-CN"/>
        </w:rPr>
        <w:t>T</w:t>
      </w:r>
      <w:r>
        <w:rPr>
          <w:rFonts w:ascii="Arial" w:hAnsi="Arial" w:cs="Arial" w:hint="eastAsia"/>
          <w:lang w:eastAsia="zh-CN"/>
        </w:rPr>
        <w:t xml:space="preserve">he value of LCID </w:t>
      </w:r>
      <w:r w:rsidRPr="0031369C">
        <w:rPr>
          <w:rFonts w:ascii="Arial" w:hAnsi="Arial" w:cs="Arial"/>
          <w:lang w:eastAsia="zh-CN"/>
        </w:rPr>
        <w:t xml:space="preserve">multicast MCCH </w:t>
      </w:r>
      <w:r>
        <w:rPr>
          <w:rFonts w:ascii="Arial" w:hAnsi="Arial" w:cs="Arial" w:hint="eastAsia"/>
          <w:lang w:eastAsia="zh-CN"/>
        </w:rPr>
        <w:t xml:space="preserve">is supposed to be defined </w:t>
      </w:r>
      <w:r w:rsidRPr="0031369C">
        <w:rPr>
          <w:rFonts w:ascii="Arial" w:hAnsi="Arial" w:cs="Arial"/>
          <w:lang w:eastAsia="zh-CN"/>
        </w:rPr>
        <w:t>in Table 6.2.1-1</w:t>
      </w:r>
      <w:r>
        <w:rPr>
          <w:rFonts w:ascii="Arial" w:hAnsi="Arial" w:cs="Arial" w:hint="eastAsia"/>
          <w:lang w:eastAsia="zh-CN"/>
        </w:rPr>
        <w:t xml:space="preserve"> but the value is still FFS, according to the open issue list for </w:t>
      </w:r>
      <w:r w:rsidR="00A24393">
        <w:rPr>
          <w:rFonts w:ascii="Arial" w:hAnsi="Arial" w:cs="Arial" w:hint="eastAsia"/>
          <w:lang w:eastAsia="zh-CN"/>
        </w:rPr>
        <w:t>MBS</w:t>
      </w:r>
      <w:r w:rsidRPr="0031369C">
        <w:rPr>
          <w:rFonts w:ascii="Arial" w:hAnsi="Arial" w:cs="Arial" w:hint="eastAsia"/>
          <w:lang w:eastAsia="zh-CN"/>
        </w:rPr>
        <w:t xml:space="preserve"> [4]</w:t>
      </w:r>
      <w:r>
        <w:rPr>
          <w:rFonts w:ascii="Arial" w:hAnsi="Arial" w:cs="Arial" w:hint="eastAsia"/>
          <w:lang w:eastAsia="zh-CN"/>
        </w:rPr>
        <w:t>,</w:t>
      </w:r>
    </w:p>
    <w:tbl>
      <w:tblPr>
        <w:tblStyle w:val="aa"/>
        <w:tblW w:w="0" w:type="auto"/>
        <w:tblLook w:val="04A0" w:firstRow="1" w:lastRow="0" w:firstColumn="1" w:lastColumn="0" w:noHBand="0" w:noVBand="1"/>
      </w:tblPr>
      <w:tblGrid>
        <w:gridCol w:w="9855"/>
      </w:tblGrid>
      <w:tr w:rsidR="00BF526A" w:rsidRPr="00E317E6" w:rsidTr="00BF526A">
        <w:tc>
          <w:tcPr>
            <w:tcW w:w="9855" w:type="dxa"/>
          </w:tcPr>
          <w:p w:rsidR="00BF526A" w:rsidRPr="00E317E6" w:rsidRDefault="00BF526A" w:rsidP="007C22CD">
            <w:pPr>
              <w:overflowPunct w:val="0"/>
              <w:autoSpaceDE w:val="0"/>
              <w:autoSpaceDN w:val="0"/>
              <w:adjustRightInd w:val="0"/>
              <w:spacing w:beforeLines="100" w:before="240" w:afterLines="100" w:after="240"/>
              <w:textAlignment w:val="baseline"/>
              <w:rPr>
                <w:rFonts w:ascii="Arial" w:hAnsi="Arial" w:cs="Arial"/>
                <w:lang w:eastAsia="zh-CN"/>
              </w:rPr>
            </w:pPr>
            <w:r w:rsidRPr="00E317E6">
              <w:rPr>
                <w:rFonts w:ascii="Arial" w:hAnsi="Arial" w:cs="Arial"/>
                <w:lang w:eastAsia="zh-CN"/>
              </w:rPr>
              <w:t>Which value(e.g., 0 or new value) is defined for Which value(e.g., 0 or new value) is defined for the LCID of multicast MCCH in Table 6.2.1-1 in MAC spec in Table 6.2.1-1 in MAC spec</w:t>
            </w:r>
          </w:p>
        </w:tc>
      </w:tr>
    </w:tbl>
    <w:p w:rsidR="0019714C" w:rsidRPr="00E317E6" w:rsidRDefault="0019714C"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E317E6">
        <w:rPr>
          <w:rFonts w:ascii="Arial" w:eastAsiaTheme="minorEastAsia" w:hAnsi="Arial" w:cs="Arial"/>
          <w:bCs/>
          <w:lang w:eastAsia="zh-CN"/>
        </w:rPr>
        <w:t>Since we will introduce a new RNTI for multicast MCCH and it is sufficient</w:t>
      </w:r>
      <w:r w:rsidR="007D2809">
        <w:rPr>
          <w:rFonts w:ascii="Arial" w:eastAsiaTheme="minorEastAsia" w:hAnsi="Arial" w:cs="Arial" w:hint="eastAsia"/>
          <w:bCs/>
          <w:lang w:eastAsia="zh-CN"/>
        </w:rPr>
        <w:t xml:space="preserve"> to use it</w:t>
      </w:r>
      <w:r w:rsidRPr="00E317E6">
        <w:rPr>
          <w:rFonts w:ascii="Arial" w:eastAsiaTheme="minorEastAsia" w:hAnsi="Arial" w:cs="Arial"/>
          <w:bCs/>
          <w:lang w:eastAsia="zh-CN"/>
        </w:rPr>
        <w:t xml:space="preserve"> to differentiate broadcast MCCH </w:t>
      </w:r>
      <w:r w:rsidR="007D2809">
        <w:rPr>
          <w:rFonts w:ascii="Arial" w:eastAsiaTheme="minorEastAsia" w:hAnsi="Arial" w:cs="Arial" w:hint="eastAsia"/>
          <w:bCs/>
          <w:lang w:eastAsia="zh-CN"/>
        </w:rPr>
        <w:t xml:space="preserve">from </w:t>
      </w:r>
      <w:r w:rsidRPr="00E317E6">
        <w:rPr>
          <w:rFonts w:ascii="Arial" w:eastAsiaTheme="minorEastAsia" w:hAnsi="Arial" w:cs="Arial"/>
          <w:bCs/>
          <w:lang w:eastAsia="zh-CN"/>
        </w:rPr>
        <w:t>multicast MCCH.</w:t>
      </w:r>
      <w:r w:rsidR="008E0890" w:rsidRPr="00E317E6">
        <w:rPr>
          <w:rFonts w:ascii="Arial" w:eastAsiaTheme="minorEastAsia" w:hAnsi="Arial" w:cs="Arial"/>
          <w:bCs/>
          <w:lang w:eastAsia="zh-CN"/>
        </w:rPr>
        <w:t xml:space="preserve"> </w:t>
      </w:r>
      <w:r w:rsidRPr="00E317E6">
        <w:rPr>
          <w:rFonts w:ascii="Arial" w:eastAsiaTheme="minorEastAsia" w:hAnsi="Arial" w:cs="Arial"/>
          <w:bCs/>
          <w:lang w:eastAsia="zh-CN"/>
        </w:rPr>
        <w:t>So there is no need to define a new value for the LCID of multicast MCCH.</w:t>
      </w:r>
      <w:r w:rsidR="00B923DB" w:rsidRPr="00E317E6">
        <w:rPr>
          <w:rFonts w:ascii="Arial" w:eastAsiaTheme="minorEastAsia" w:hAnsi="Arial" w:cs="Arial"/>
          <w:bCs/>
          <w:lang w:eastAsia="zh-CN"/>
        </w:rPr>
        <w:t xml:space="preserve"> </w:t>
      </w:r>
      <w:r w:rsidRPr="00E317E6">
        <w:rPr>
          <w:rFonts w:ascii="Arial" w:eastAsiaTheme="minorEastAsia" w:hAnsi="Arial" w:cs="Arial"/>
          <w:bCs/>
          <w:lang w:eastAsia="zh-CN"/>
        </w:rPr>
        <w:t>That is,</w:t>
      </w:r>
      <w:r w:rsidR="008E0890" w:rsidRPr="00E317E6">
        <w:rPr>
          <w:rFonts w:ascii="Arial" w:eastAsiaTheme="minorEastAsia" w:hAnsi="Arial" w:cs="Arial"/>
          <w:bCs/>
          <w:lang w:eastAsia="zh-CN"/>
        </w:rPr>
        <w:t xml:space="preserve"> </w:t>
      </w:r>
      <w:r w:rsidRPr="00E317E6">
        <w:rPr>
          <w:rFonts w:ascii="Arial" w:eastAsiaTheme="minorEastAsia" w:hAnsi="Arial" w:cs="Arial"/>
          <w:bCs/>
          <w:lang w:eastAsia="zh-CN"/>
        </w:rPr>
        <w:t>the LCID value</w:t>
      </w:r>
      <w:r w:rsidR="008E0890" w:rsidRPr="00E317E6">
        <w:rPr>
          <w:rFonts w:ascii="Arial" w:eastAsiaTheme="minorEastAsia" w:hAnsi="Arial" w:cs="Arial"/>
          <w:bCs/>
          <w:lang w:eastAsia="zh-CN"/>
        </w:rPr>
        <w:t xml:space="preserve"> </w:t>
      </w:r>
      <w:r w:rsidRPr="00E317E6">
        <w:rPr>
          <w:rFonts w:ascii="Arial" w:eastAsiaTheme="minorEastAsia" w:hAnsi="Arial" w:cs="Arial"/>
          <w:bCs/>
          <w:lang w:eastAsia="zh-CN"/>
        </w:rPr>
        <w:t>(i.e., 0) for broadcast MCCH can be reused.</w:t>
      </w:r>
    </w:p>
    <w:p w:rsidR="00411C83" w:rsidRPr="00E317E6" w:rsidRDefault="0019714C"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Proposal </w:t>
      </w:r>
      <w:r w:rsidR="008E7798">
        <w:rPr>
          <w:rFonts w:ascii="Arial" w:eastAsiaTheme="minorEastAsia" w:hAnsi="Arial" w:cs="Arial" w:hint="eastAsia"/>
          <w:b/>
          <w:bCs/>
          <w:lang w:eastAsia="zh-CN"/>
        </w:rPr>
        <w:t>4</w:t>
      </w:r>
      <w:r w:rsidRPr="00E317E6">
        <w:rPr>
          <w:rFonts w:ascii="Arial" w:eastAsiaTheme="minorEastAsia" w:hAnsi="Arial" w:cs="Arial"/>
          <w:b/>
          <w:bCs/>
          <w:lang w:eastAsia="zh-CN"/>
        </w:rPr>
        <w:t xml:space="preserve">: Value 0 </w:t>
      </w:r>
      <w:r w:rsidR="005C7AE4" w:rsidRPr="00E317E6">
        <w:rPr>
          <w:rFonts w:ascii="Arial" w:eastAsiaTheme="minorEastAsia" w:hAnsi="Arial" w:cs="Arial"/>
          <w:b/>
          <w:bCs/>
          <w:lang w:eastAsia="zh-CN"/>
        </w:rPr>
        <w:t xml:space="preserve">is </w:t>
      </w:r>
      <w:r w:rsidRPr="00E317E6">
        <w:rPr>
          <w:rFonts w:ascii="Arial" w:eastAsiaTheme="minorEastAsia" w:hAnsi="Arial" w:cs="Arial"/>
          <w:b/>
          <w:bCs/>
          <w:lang w:eastAsia="zh-CN"/>
        </w:rPr>
        <w:t xml:space="preserve">used as the LCID of </w:t>
      </w:r>
      <w:r w:rsidR="00C764CA" w:rsidRPr="00E317E6">
        <w:rPr>
          <w:rFonts w:ascii="Arial" w:eastAsiaTheme="minorEastAsia" w:hAnsi="Arial" w:cs="Arial"/>
          <w:b/>
          <w:bCs/>
          <w:lang w:eastAsia="zh-CN"/>
        </w:rPr>
        <w:t xml:space="preserve">the </w:t>
      </w:r>
      <w:r w:rsidRPr="00E317E6">
        <w:rPr>
          <w:rFonts w:ascii="Arial" w:eastAsiaTheme="minorEastAsia" w:hAnsi="Arial" w:cs="Arial"/>
          <w:b/>
          <w:bCs/>
          <w:lang w:eastAsia="zh-CN"/>
        </w:rPr>
        <w:t>multicast MCCH.</w:t>
      </w:r>
    </w:p>
    <w:bookmarkEnd w:id="3"/>
    <w:bookmarkEnd w:id="4"/>
    <w:p w:rsidR="00041984" w:rsidRPr="00E317E6" w:rsidRDefault="003611B3" w:rsidP="007C22CD">
      <w:pPr>
        <w:pStyle w:val="1"/>
        <w:spacing w:beforeLines="100" w:afterLines="100" w:after="240"/>
        <w:rPr>
          <w:rFonts w:cs="Arial"/>
          <w:b/>
          <w:sz w:val="20"/>
        </w:rPr>
      </w:pPr>
      <w:r w:rsidRPr="00E317E6">
        <w:rPr>
          <w:rFonts w:cs="Arial"/>
          <w:b/>
          <w:sz w:val="20"/>
          <w:lang w:eastAsia="zh-CN"/>
        </w:rPr>
        <w:t>3</w:t>
      </w:r>
      <w:r w:rsidRPr="00E317E6">
        <w:rPr>
          <w:rFonts w:cs="Arial"/>
          <w:b/>
          <w:sz w:val="20"/>
        </w:rPr>
        <w:tab/>
        <w:t>Conclusion</w:t>
      </w:r>
    </w:p>
    <w:p w:rsidR="00041984" w:rsidRDefault="003611B3" w:rsidP="007C22CD">
      <w:pPr>
        <w:widowControl w:val="0"/>
        <w:spacing w:beforeLines="100" w:before="240" w:afterLines="100" w:after="240" w:line="240" w:lineRule="auto"/>
        <w:rPr>
          <w:rFonts w:ascii="Arial" w:hAnsi="Arial" w:cs="Arial"/>
          <w:lang w:eastAsia="zh-CN"/>
        </w:rPr>
      </w:pPr>
      <w:r w:rsidRPr="00E317E6">
        <w:rPr>
          <w:rFonts w:ascii="Arial" w:hAnsi="Arial" w:cs="Arial"/>
          <w:lang w:eastAsia="zh-CN"/>
        </w:rPr>
        <w:t xml:space="preserve">Based on the discussions, we have the following proposals for </w:t>
      </w:r>
      <w:r w:rsidR="00A36C15" w:rsidRPr="00E317E6">
        <w:rPr>
          <w:rFonts w:ascii="Arial" w:hAnsi="Arial" w:cs="Arial"/>
          <w:lang w:eastAsia="zh-CN"/>
        </w:rPr>
        <w:t>UP for Multicast reception in RRC_INACTIVE</w:t>
      </w:r>
      <w:r w:rsidRPr="00E317E6">
        <w:rPr>
          <w:rFonts w:ascii="Arial" w:hAnsi="Arial" w:cs="Arial"/>
          <w:lang w:eastAsia="zh-CN"/>
        </w:rPr>
        <w:t xml:space="preserve">, </w:t>
      </w:r>
    </w:p>
    <w:p w:rsidR="0024085D" w:rsidRPr="00A87AFB" w:rsidRDefault="0024085D" w:rsidP="007C22CD">
      <w:pPr>
        <w:pStyle w:val="af"/>
        <w:spacing w:beforeLines="100" w:before="240" w:afterLines="100" w:after="240"/>
        <w:rPr>
          <w:rFonts w:ascii="Arial" w:eastAsiaTheme="minorEastAsia" w:hAnsi="Arial" w:cs="Arial"/>
          <w:bCs/>
          <w:szCs w:val="20"/>
          <w:shd w:val="pct15" w:color="auto" w:fill="FFFFFF"/>
          <w:lang w:eastAsia="zh-CN"/>
        </w:rPr>
      </w:pPr>
      <w:r w:rsidRPr="00A87AFB">
        <w:rPr>
          <w:rFonts w:ascii="Arial" w:hAnsi="Arial" w:cs="Arial"/>
          <w:bCs/>
          <w:kern w:val="28"/>
          <w:shd w:val="pct15" w:color="auto" w:fill="FFFFFF"/>
          <w:lang w:eastAsia="zh-CN"/>
        </w:rPr>
        <w:t>CFR configuration</w:t>
      </w:r>
    </w:p>
    <w:p w:rsidR="00C12DB9" w:rsidRDefault="00C12DB9" w:rsidP="007C22CD">
      <w:pPr>
        <w:pStyle w:val="af"/>
        <w:spacing w:beforeLines="100" w:before="240" w:afterLines="100" w:after="240"/>
        <w:rPr>
          <w:rFonts w:ascii="Arial" w:eastAsiaTheme="minorEastAsia" w:hAnsi="Arial" w:cs="Arial"/>
          <w:b/>
          <w:bCs/>
          <w:szCs w:val="20"/>
          <w:lang w:eastAsia="zh-CN"/>
        </w:rPr>
      </w:pPr>
      <w:r w:rsidRPr="00E317E6">
        <w:rPr>
          <w:rFonts w:ascii="Arial" w:eastAsiaTheme="minorEastAsia" w:hAnsi="Arial" w:cs="Arial"/>
          <w:b/>
          <w:bCs/>
          <w:szCs w:val="20"/>
          <w:lang w:eastAsia="zh-CN"/>
        </w:rPr>
        <w:t xml:space="preserve">Proposal 1: If multicast CFR in RRC_INACTIVE and broadcast CFR are configured differently, there is no </w:t>
      </w:r>
      <w:r w:rsidRPr="00667D36">
        <w:rPr>
          <w:rFonts w:ascii="Arial" w:eastAsiaTheme="minorEastAsia" w:hAnsi="Arial" w:cs="Arial"/>
          <w:b/>
          <w:bCs/>
          <w:szCs w:val="20"/>
          <w:lang w:eastAsia="zh-CN"/>
        </w:rPr>
        <w:t>need to restrict</w:t>
      </w:r>
      <w:r w:rsidRPr="00E317E6">
        <w:rPr>
          <w:rFonts w:ascii="Arial" w:eastAsiaTheme="minorEastAsia" w:hAnsi="Arial" w:cs="Arial"/>
          <w:b/>
          <w:bCs/>
          <w:szCs w:val="20"/>
          <w:lang w:eastAsia="zh-CN"/>
        </w:rPr>
        <w:t xml:space="preserve"> that one CFR is completely contained within the other.</w:t>
      </w:r>
    </w:p>
    <w:p w:rsidR="000717D8" w:rsidRPr="00A87AFB" w:rsidRDefault="000717D8" w:rsidP="000717D8">
      <w:pPr>
        <w:pStyle w:val="af"/>
        <w:spacing w:beforeLines="100" w:before="240" w:afterLines="100" w:after="240"/>
        <w:rPr>
          <w:rFonts w:ascii="Arial" w:hAnsi="Arial" w:cs="Arial"/>
          <w:bCs/>
          <w:kern w:val="28"/>
          <w:shd w:val="pct15" w:color="auto" w:fill="FFFFFF"/>
          <w:lang w:eastAsia="zh-CN"/>
        </w:rPr>
      </w:pPr>
      <w:r w:rsidRPr="00A87AFB">
        <w:rPr>
          <w:rFonts w:ascii="Arial" w:hAnsi="Arial" w:cs="Arial"/>
          <w:bCs/>
          <w:kern w:val="28"/>
          <w:shd w:val="pct15" w:color="auto" w:fill="FFFFFF"/>
          <w:lang w:eastAsia="zh-CN"/>
        </w:rPr>
        <w:t>DRX Command MAC CE</w:t>
      </w:r>
    </w:p>
    <w:p w:rsidR="000717D8" w:rsidRPr="00360B24" w:rsidRDefault="000717D8" w:rsidP="000717D8">
      <w:pPr>
        <w:overflowPunct w:val="0"/>
        <w:autoSpaceDE w:val="0"/>
        <w:autoSpaceDN w:val="0"/>
        <w:adjustRightInd w:val="0"/>
        <w:spacing w:beforeLines="100" w:before="240" w:afterLines="100" w:after="240"/>
        <w:textAlignment w:val="baseline"/>
        <w:rPr>
          <w:rFonts w:ascii="Arial" w:hAnsi="Arial" w:cs="Arial"/>
          <w:lang w:eastAsia="zh-CN"/>
        </w:rPr>
      </w:pPr>
      <w:r w:rsidRPr="00E317E6">
        <w:rPr>
          <w:rFonts w:ascii="Arial" w:eastAsiaTheme="minorEastAsia" w:hAnsi="Arial" w:cs="Arial"/>
          <w:b/>
          <w:bCs/>
          <w:lang w:eastAsia="zh-CN"/>
        </w:rPr>
        <w:t xml:space="preserve">Proposal </w:t>
      </w:r>
      <w:r>
        <w:rPr>
          <w:rFonts w:ascii="Arial" w:eastAsiaTheme="minorEastAsia" w:hAnsi="Arial" w:cs="Arial" w:hint="eastAsia"/>
          <w:b/>
          <w:bCs/>
          <w:lang w:eastAsia="zh-CN"/>
        </w:rPr>
        <w:t>2</w:t>
      </w:r>
      <w:r w:rsidRPr="00E317E6">
        <w:rPr>
          <w:rFonts w:ascii="Arial" w:eastAsiaTheme="minorEastAsia" w:hAnsi="Arial" w:cs="Arial"/>
          <w:b/>
          <w:bCs/>
          <w:lang w:eastAsia="zh-CN"/>
        </w:rPr>
        <w:t>:</w:t>
      </w:r>
      <w:r w:rsidRPr="00E317E6">
        <w:rPr>
          <w:rFonts w:ascii="Arial" w:hAnsi="Arial" w:cs="Arial"/>
        </w:rPr>
        <w:t xml:space="preserve"> </w:t>
      </w:r>
      <w:r w:rsidRPr="00E317E6">
        <w:rPr>
          <w:rFonts w:ascii="Arial" w:eastAsiaTheme="minorEastAsia" w:hAnsi="Arial" w:cs="Arial"/>
          <w:b/>
          <w:bCs/>
          <w:lang w:eastAsia="zh-CN"/>
        </w:rPr>
        <w:t>DRX Command MAC CE addressed to G-RNTI can be used for multicast reception in RRC_INACTIVE.</w:t>
      </w:r>
    </w:p>
    <w:p w:rsidR="00542262" w:rsidRPr="00A87AFB" w:rsidRDefault="00542262" w:rsidP="00542262">
      <w:pPr>
        <w:pStyle w:val="af"/>
        <w:spacing w:beforeLines="100" w:before="240" w:afterLines="100" w:after="240"/>
        <w:rPr>
          <w:rFonts w:ascii="Arial" w:hAnsi="Arial" w:cs="Arial"/>
          <w:bCs/>
          <w:kern w:val="28"/>
          <w:shd w:val="pct15" w:color="auto" w:fill="FFFFFF"/>
          <w:lang w:eastAsia="zh-CN"/>
        </w:rPr>
      </w:pPr>
      <w:r w:rsidRPr="00A87AFB">
        <w:rPr>
          <w:rFonts w:ascii="Arial" w:hAnsi="Arial" w:cs="Arial"/>
          <w:bCs/>
          <w:kern w:val="28"/>
          <w:shd w:val="pct15" w:color="auto" w:fill="FFFFFF"/>
          <w:lang w:eastAsia="zh-CN"/>
        </w:rPr>
        <w:lastRenderedPageBreak/>
        <w:t>Multicast MCCH RNTI</w:t>
      </w:r>
    </w:p>
    <w:p w:rsidR="00D7686B" w:rsidRDefault="00D7686B" w:rsidP="00D7686B">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Proposal </w:t>
      </w:r>
      <w:r>
        <w:rPr>
          <w:rFonts w:ascii="Arial" w:eastAsiaTheme="minorEastAsia" w:hAnsi="Arial" w:cs="Arial" w:hint="eastAsia"/>
          <w:b/>
          <w:bCs/>
          <w:lang w:eastAsia="zh-CN"/>
        </w:rPr>
        <w:t>3</w:t>
      </w:r>
      <w:r w:rsidRPr="00E317E6">
        <w:rPr>
          <w:rFonts w:ascii="Arial" w:eastAsiaTheme="minorEastAsia" w:hAnsi="Arial" w:cs="Arial"/>
          <w:b/>
          <w:bCs/>
          <w:lang w:eastAsia="zh-CN"/>
        </w:rPr>
        <w:t>: A fixed value (e.g., FFFB) is introduced as the value of the multicast-MCCH-RNTI.</w:t>
      </w:r>
    </w:p>
    <w:p w:rsidR="00A87AFB" w:rsidRPr="00A87AFB" w:rsidRDefault="00A87AFB" w:rsidP="00A87AFB">
      <w:pPr>
        <w:pStyle w:val="af"/>
        <w:spacing w:beforeLines="100" w:before="240" w:afterLines="100" w:after="240"/>
        <w:rPr>
          <w:rFonts w:ascii="Arial" w:hAnsi="Arial" w:cs="Arial"/>
          <w:bCs/>
          <w:kern w:val="28"/>
          <w:shd w:val="pct15" w:color="auto" w:fill="FFFFFF"/>
          <w:lang w:eastAsia="zh-CN"/>
        </w:rPr>
      </w:pPr>
      <w:r w:rsidRPr="00A87AFB">
        <w:rPr>
          <w:rFonts w:ascii="Arial" w:hAnsi="Arial" w:cs="Arial"/>
          <w:bCs/>
          <w:kern w:val="28"/>
          <w:shd w:val="pct15" w:color="auto" w:fill="FFFFFF"/>
          <w:lang w:eastAsia="zh-CN"/>
        </w:rPr>
        <w:t>LCID of multicast MCCH</w:t>
      </w:r>
    </w:p>
    <w:p w:rsidR="00D7686B" w:rsidRPr="00AD64FD" w:rsidRDefault="00D7686B" w:rsidP="00703092">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Proposal </w:t>
      </w:r>
      <w:r>
        <w:rPr>
          <w:rFonts w:ascii="Arial" w:eastAsiaTheme="minorEastAsia" w:hAnsi="Arial" w:cs="Arial" w:hint="eastAsia"/>
          <w:b/>
          <w:bCs/>
          <w:lang w:eastAsia="zh-CN"/>
        </w:rPr>
        <w:t>4</w:t>
      </w:r>
      <w:r w:rsidRPr="00E317E6">
        <w:rPr>
          <w:rFonts w:ascii="Arial" w:eastAsiaTheme="minorEastAsia" w:hAnsi="Arial" w:cs="Arial"/>
          <w:b/>
          <w:bCs/>
          <w:lang w:eastAsia="zh-CN"/>
        </w:rPr>
        <w:t>: Value 0 is used as the LCID of the multicast MCCH.</w:t>
      </w:r>
    </w:p>
    <w:p w:rsidR="00041984" w:rsidRPr="00E317E6" w:rsidRDefault="003611B3" w:rsidP="007C22CD">
      <w:pPr>
        <w:pStyle w:val="1"/>
        <w:spacing w:beforeLines="100" w:afterLines="100" w:after="240"/>
        <w:rPr>
          <w:rFonts w:cs="Arial"/>
          <w:b/>
          <w:sz w:val="20"/>
        </w:rPr>
      </w:pPr>
      <w:r w:rsidRPr="00E317E6">
        <w:rPr>
          <w:rFonts w:cs="Arial"/>
          <w:b/>
          <w:sz w:val="20"/>
          <w:lang w:eastAsia="zh-CN"/>
        </w:rPr>
        <w:t>4</w:t>
      </w:r>
      <w:r w:rsidRPr="00E317E6">
        <w:rPr>
          <w:rFonts w:cs="Arial"/>
          <w:b/>
          <w:sz w:val="20"/>
        </w:rPr>
        <w:tab/>
        <w:t>Reference</w:t>
      </w:r>
    </w:p>
    <w:p w:rsidR="003857F6" w:rsidRDefault="003857F6" w:rsidP="007C22CD">
      <w:pPr>
        <w:spacing w:beforeLines="100" w:before="240" w:afterLines="100" w:after="240"/>
        <w:rPr>
          <w:rFonts w:ascii="Arial" w:hAnsi="Arial" w:cs="Arial"/>
          <w:lang w:eastAsia="zh-CN"/>
        </w:rPr>
      </w:pPr>
      <w:r w:rsidRPr="00E317E6">
        <w:rPr>
          <w:rFonts w:ascii="Arial" w:hAnsi="Arial" w:cs="Arial"/>
          <w:lang w:eastAsia="zh-CN"/>
        </w:rPr>
        <w:t>[1</w:t>
      </w:r>
      <w:r w:rsidR="004D1D96">
        <w:rPr>
          <w:rFonts w:ascii="Arial" w:hAnsi="Arial" w:cs="Arial"/>
          <w:lang w:eastAsia="zh-CN"/>
        </w:rPr>
        <w:t xml:space="preserve">] </w:t>
      </w:r>
      <w:r w:rsidR="00A12BF3" w:rsidRPr="00A12BF3">
        <w:rPr>
          <w:rFonts w:ascii="Arial" w:hAnsi="Arial" w:cs="Arial"/>
          <w:lang w:eastAsia="zh-CN"/>
        </w:rPr>
        <w:t>R2-2309401</w:t>
      </w:r>
      <w:r w:rsidRPr="00E317E6">
        <w:rPr>
          <w:rFonts w:ascii="Arial" w:hAnsi="Arial" w:cs="Arial"/>
          <w:lang w:eastAsia="zh-CN"/>
        </w:rPr>
        <w:t xml:space="preserve">, </w:t>
      </w:r>
      <w:r w:rsidR="00F6010B" w:rsidRPr="00F6010B">
        <w:rPr>
          <w:rFonts w:ascii="Arial" w:hAnsi="Arial" w:cs="Arial"/>
          <w:lang w:eastAsia="zh-CN"/>
        </w:rPr>
        <w:t>RAN2#123 Meeting Report</w:t>
      </w:r>
      <w:bookmarkStart w:id="5" w:name="_GoBack"/>
      <w:bookmarkEnd w:id="5"/>
    </w:p>
    <w:p w:rsidR="00703092" w:rsidRPr="00E317E6" w:rsidRDefault="00703092" w:rsidP="007C22CD">
      <w:pPr>
        <w:spacing w:beforeLines="100" w:before="240" w:afterLines="100" w:after="240"/>
        <w:rPr>
          <w:rFonts w:ascii="Arial" w:hAnsi="Arial" w:cs="Arial"/>
          <w:lang w:eastAsia="zh-CN"/>
        </w:rPr>
      </w:pPr>
      <w:r>
        <w:rPr>
          <w:rFonts w:ascii="Arial" w:hAnsi="Arial" w:cs="Arial" w:hint="eastAsia"/>
          <w:lang w:eastAsia="zh-CN"/>
        </w:rPr>
        <w:t>[2]</w:t>
      </w:r>
      <w:r w:rsidRPr="004D1D96">
        <w:rPr>
          <w:rFonts w:ascii="Arial" w:hAnsi="Arial" w:cs="Arial"/>
          <w:lang w:eastAsia="zh-CN"/>
        </w:rPr>
        <w:t xml:space="preserve"> </w:t>
      </w:r>
      <w:r w:rsidR="00F6010B" w:rsidRPr="00F6010B">
        <w:rPr>
          <w:rFonts w:ascii="Arial" w:hAnsi="Arial" w:cs="Arial"/>
          <w:lang w:eastAsia="zh-CN"/>
        </w:rPr>
        <w:t>R2-2311701</w:t>
      </w:r>
      <w:r w:rsidR="00F6010B">
        <w:rPr>
          <w:rFonts w:ascii="Arial" w:hAnsi="Arial" w:cs="Arial" w:hint="eastAsia"/>
          <w:lang w:eastAsia="zh-CN"/>
        </w:rPr>
        <w:t>,</w:t>
      </w:r>
      <w:r w:rsidR="00F6010B" w:rsidRPr="00F6010B">
        <w:t xml:space="preserve"> </w:t>
      </w:r>
      <w:r w:rsidR="00F6010B" w:rsidRPr="00F6010B">
        <w:rPr>
          <w:rFonts w:ascii="Arial" w:hAnsi="Arial" w:cs="Arial"/>
          <w:lang w:eastAsia="zh-CN"/>
        </w:rPr>
        <w:t>RAN2#123bis Meeting Report</w:t>
      </w:r>
    </w:p>
    <w:p w:rsidR="006F209D" w:rsidRDefault="003857F6" w:rsidP="007C22CD">
      <w:pPr>
        <w:spacing w:beforeLines="100" w:before="240" w:afterLines="100" w:after="240"/>
        <w:rPr>
          <w:rFonts w:ascii="Arial" w:hAnsi="Arial" w:cs="Arial"/>
          <w:lang w:eastAsia="zh-CN"/>
        </w:rPr>
      </w:pPr>
      <w:r w:rsidRPr="00E317E6">
        <w:rPr>
          <w:rFonts w:ascii="Arial" w:hAnsi="Arial" w:cs="Arial"/>
          <w:lang w:eastAsia="zh-CN"/>
        </w:rPr>
        <w:t>[</w:t>
      </w:r>
      <w:r w:rsidR="00703092">
        <w:rPr>
          <w:rFonts w:ascii="Arial" w:hAnsi="Arial" w:cs="Arial" w:hint="eastAsia"/>
          <w:lang w:eastAsia="zh-CN"/>
        </w:rPr>
        <w:t>3</w:t>
      </w:r>
      <w:r w:rsidRPr="00E317E6">
        <w:rPr>
          <w:rFonts w:ascii="Arial" w:hAnsi="Arial" w:cs="Arial"/>
          <w:lang w:eastAsia="zh-CN"/>
        </w:rPr>
        <w:t xml:space="preserve">] </w:t>
      </w:r>
      <w:r w:rsidR="00A53EDB" w:rsidRPr="00A53EDB">
        <w:rPr>
          <w:rFonts w:ascii="Arial" w:hAnsi="Arial" w:cs="Arial"/>
          <w:lang w:eastAsia="zh-CN"/>
        </w:rPr>
        <w:t>R2-2312295</w:t>
      </w:r>
      <w:r w:rsidR="00703C02">
        <w:rPr>
          <w:rFonts w:ascii="Arial" w:hAnsi="Arial" w:cs="Arial" w:hint="eastAsia"/>
          <w:lang w:eastAsia="zh-CN"/>
        </w:rPr>
        <w:t xml:space="preserve">, </w:t>
      </w:r>
      <w:r w:rsidR="00A53EDB" w:rsidRPr="00A53EDB">
        <w:rPr>
          <w:rFonts w:ascii="Arial" w:hAnsi="Arial" w:cs="Arial"/>
          <w:lang w:eastAsia="zh-CN"/>
        </w:rPr>
        <w:t xml:space="preserve">Summary of MAC open issue discussion for </w:t>
      </w:r>
      <w:proofErr w:type="spellStart"/>
      <w:r w:rsidR="00A53EDB" w:rsidRPr="00A53EDB">
        <w:rPr>
          <w:rFonts w:ascii="Arial" w:hAnsi="Arial" w:cs="Arial"/>
          <w:lang w:eastAsia="zh-CN"/>
        </w:rPr>
        <w:t>eMBS</w:t>
      </w:r>
      <w:proofErr w:type="spellEnd"/>
      <w:r w:rsidR="00FB7F1A">
        <w:rPr>
          <w:rFonts w:ascii="Arial" w:hAnsi="Arial" w:cs="Arial" w:hint="eastAsia"/>
          <w:lang w:eastAsia="zh-CN"/>
        </w:rPr>
        <w:t>, apple</w:t>
      </w:r>
    </w:p>
    <w:p w:rsidR="00443A01" w:rsidRPr="00703092" w:rsidRDefault="00443A01" w:rsidP="007C22CD">
      <w:pPr>
        <w:spacing w:beforeLines="100" w:before="240" w:afterLines="100" w:after="240"/>
        <w:rPr>
          <w:rFonts w:ascii="Arial" w:hAnsi="Arial" w:cs="Arial"/>
          <w:lang w:eastAsia="zh-CN"/>
        </w:rPr>
      </w:pPr>
    </w:p>
    <w:sectPr w:rsidR="00443A01" w:rsidRPr="00703092">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36F" w:rsidRDefault="001D636F">
      <w:pPr>
        <w:spacing w:after="0" w:line="240" w:lineRule="auto"/>
      </w:pPr>
      <w:r>
        <w:separator/>
      </w:r>
    </w:p>
  </w:endnote>
  <w:endnote w:type="continuationSeparator" w:id="0">
    <w:p w:rsidR="001D636F" w:rsidRDefault="001D6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36F" w:rsidRDefault="001D636F">
      <w:pPr>
        <w:spacing w:after="0" w:line="240" w:lineRule="auto"/>
      </w:pPr>
      <w:r>
        <w:separator/>
      </w:r>
    </w:p>
  </w:footnote>
  <w:footnote w:type="continuationSeparator" w:id="0">
    <w:p w:rsidR="001D636F" w:rsidRDefault="001D63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A619C5"/>
    <w:multiLevelType w:val="hybridMultilevel"/>
    <w:tmpl w:val="52EC8BEC"/>
    <w:lvl w:ilvl="0" w:tplc="41863540">
      <w:start w:val="1"/>
      <w:numFmt w:val="bullet"/>
      <w:lvlText w:val="-"/>
      <w:lvlJc w:val="left"/>
      <w:pPr>
        <w:ind w:left="644" w:hanging="360"/>
      </w:pPr>
      <w:rPr>
        <w:rFonts w:ascii="Times New Roman" w:eastAsia="Times New Roma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1AE615C"/>
    <w:multiLevelType w:val="hybridMultilevel"/>
    <w:tmpl w:val="9AB0D93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4">
    <w:nsid w:val="4D4802FA"/>
    <w:multiLevelType w:val="hybridMultilevel"/>
    <w:tmpl w:val="4C629A50"/>
    <w:lvl w:ilvl="0" w:tplc="C758269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5">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nsid w:val="51A141F8"/>
    <w:multiLevelType w:val="hybridMultilevel"/>
    <w:tmpl w:val="1A7C5F3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abstractNum w:abstractNumId="38">
    <w:nsid w:val="7F7343DD"/>
    <w:multiLevelType w:val="hybridMultilevel"/>
    <w:tmpl w:val="51A6D78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4"/>
  </w:num>
  <w:num w:numId="3">
    <w:abstractNumId w:val="8"/>
  </w:num>
  <w:num w:numId="4">
    <w:abstractNumId w:val="27"/>
  </w:num>
  <w:num w:numId="5">
    <w:abstractNumId w:val="7"/>
  </w:num>
  <w:num w:numId="6">
    <w:abstractNumId w:val="0"/>
    <w:lvlOverride w:ilvl="0">
      <w:startOverride w:val="1"/>
    </w:lvlOverride>
  </w:num>
  <w:num w:numId="7">
    <w:abstractNumId w:val="6"/>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7"/>
  </w:num>
  <w:num w:numId="11">
    <w:abstractNumId w:val="23"/>
  </w:num>
  <w:num w:numId="12">
    <w:abstractNumId w:val="15"/>
    <w:lvlOverride w:ilvl="0">
      <w:startOverride w:val="1"/>
    </w:lvlOverride>
  </w:num>
  <w:num w:numId="13">
    <w:abstractNumId w:val="3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4"/>
  </w:num>
  <w:num w:numId="18">
    <w:abstractNumId w:val="35"/>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8"/>
    <w:lvlOverride w:ilvl="0">
      <w:startOverride w:val="1"/>
    </w:lvlOverride>
  </w:num>
  <w:num w:numId="22">
    <w:abstractNumId w:val="11"/>
  </w:num>
  <w:num w:numId="23">
    <w:abstractNumId w:val="13"/>
  </w:num>
  <w:num w:numId="24">
    <w:abstractNumId w:val="12"/>
  </w:num>
  <w:num w:numId="25">
    <w:abstractNumId w:val="16"/>
  </w:num>
  <w:num w:numId="26">
    <w:abstractNumId w:val="30"/>
  </w:num>
  <w:num w:numId="27">
    <w:abstractNumId w:val="2"/>
  </w:num>
  <w:num w:numId="28">
    <w:abstractNumId w:val="14"/>
  </w:num>
  <w:num w:numId="29">
    <w:abstractNumId w:val="10"/>
  </w:num>
  <w:num w:numId="30">
    <w:abstractNumId w:val="1"/>
  </w:num>
  <w:num w:numId="31">
    <w:abstractNumId w:val="25"/>
  </w:num>
  <w:num w:numId="32">
    <w:abstractNumId w:val="38"/>
  </w:num>
  <w:num w:numId="33">
    <w:abstractNumId w:val="21"/>
  </w:num>
  <w:num w:numId="34">
    <w:abstractNumId w:val="32"/>
  </w:num>
  <w:num w:numId="35">
    <w:abstractNumId w:val="24"/>
  </w:num>
  <w:num w:numId="36">
    <w:abstractNumId w:val="33"/>
  </w:num>
  <w:num w:numId="37">
    <w:abstractNumId w:val="14"/>
    <w:lvlOverride w:ilvl="0">
      <w:startOverride w:val="1"/>
    </w:lvlOverride>
  </w:num>
  <w:num w:numId="38">
    <w:abstractNumId w:val="34"/>
  </w:num>
  <w:num w:numId="39">
    <w:abstractNumId w:val="28"/>
  </w:num>
  <w:num w:numId="40">
    <w:abstractNumId w:val="17"/>
  </w:num>
  <w:num w:numId="41">
    <w:abstractNumId w:val="5"/>
  </w:num>
  <w:num w:numId="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02C38"/>
    <w:rsid w:val="00011F70"/>
    <w:rsid w:val="0001415D"/>
    <w:rsid w:val="000269CD"/>
    <w:rsid w:val="00026F5A"/>
    <w:rsid w:val="00041984"/>
    <w:rsid w:val="00041C1A"/>
    <w:rsid w:val="00045D33"/>
    <w:rsid w:val="00056F08"/>
    <w:rsid w:val="00060B43"/>
    <w:rsid w:val="000700F8"/>
    <w:rsid w:val="000717D8"/>
    <w:rsid w:val="00092624"/>
    <w:rsid w:val="00092FBF"/>
    <w:rsid w:val="000976BE"/>
    <w:rsid w:val="000A0FD6"/>
    <w:rsid w:val="000A5906"/>
    <w:rsid w:val="000A6962"/>
    <w:rsid w:val="000B6687"/>
    <w:rsid w:val="000C24B3"/>
    <w:rsid w:val="000D29E2"/>
    <w:rsid w:val="000E1C7D"/>
    <w:rsid w:val="000E3580"/>
    <w:rsid w:val="000E7E48"/>
    <w:rsid w:val="000F0013"/>
    <w:rsid w:val="0011188B"/>
    <w:rsid w:val="0012125E"/>
    <w:rsid w:val="001225F2"/>
    <w:rsid w:val="00124543"/>
    <w:rsid w:val="00131B3E"/>
    <w:rsid w:val="001376FD"/>
    <w:rsid w:val="00143BCF"/>
    <w:rsid w:val="001457B7"/>
    <w:rsid w:val="00160F68"/>
    <w:rsid w:val="001632E0"/>
    <w:rsid w:val="00164981"/>
    <w:rsid w:val="00165CE2"/>
    <w:rsid w:val="00176E8D"/>
    <w:rsid w:val="0018057F"/>
    <w:rsid w:val="00182AD3"/>
    <w:rsid w:val="00190A7D"/>
    <w:rsid w:val="00195B90"/>
    <w:rsid w:val="00196E15"/>
    <w:rsid w:val="0019714C"/>
    <w:rsid w:val="001A00F9"/>
    <w:rsid w:val="001A1073"/>
    <w:rsid w:val="001B5CFE"/>
    <w:rsid w:val="001D1CC5"/>
    <w:rsid w:val="001D3860"/>
    <w:rsid w:val="001D4B5A"/>
    <w:rsid w:val="001D5624"/>
    <w:rsid w:val="001D636F"/>
    <w:rsid w:val="001E1B5F"/>
    <w:rsid w:val="001F175A"/>
    <w:rsid w:val="0020459D"/>
    <w:rsid w:val="002055B4"/>
    <w:rsid w:val="00206CD6"/>
    <w:rsid w:val="0021305E"/>
    <w:rsid w:val="0022028C"/>
    <w:rsid w:val="00231B24"/>
    <w:rsid w:val="0024085D"/>
    <w:rsid w:val="00241CAE"/>
    <w:rsid w:val="002464F0"/>
    <w:rsid w:val="0024770B"/>
    <w:rsid w:val="00254F66"/>
    <w:rsid w:val="00270CEA"/>
    <w:rsid w:val="00275668"/>
    <w:rsid w:val="0028307A"/>
    <w:rsid w:val="0028420F"/>
    <w:rsid w:val="00286903"/>
    <w:rsid w:val="00286AC8"/>
    <w:rsid w:val="002C1A7D"/>
    <w:rsid w:val="002C1F84"/>
    <w:rsid w:val="002E4CB6"/>
    <w:rsid w:val="002E6E5B"/>
    <w:rsid w:val="002F4381"/>
    <w:rsid w:val="00303622"/>
    <w:rsid w:val="0031189D"/>
    <w:rsid w:val="00312E48"/>
    <w:rsid w:val="0031369C"/>
    <w:rsid w:val="003259C9"/>
    <w:rsid w:val="003266F4"/>
    <w:rsid w:val="0032709D"/>
    <w:rsid w:val="00327F6F"/>
    <w:rsid w:val="00330B17"/>
    <w:rsid w:val="00331186"/>
    <w:rsid w:val="00340470"/>
    <w:rsid w:val="003422B5"/>
    <w:rsid w:val="00354989"/>
    <w:rsid w:val="00356D44"/>
    <w:rsid w:val="00360B24"/>
    <w:rsid w:val="003611B3"/>
    <w:rsid w:val="0036405A"/>
    <w:rsid w:val="0036522A"/>
    <w:rsid w:val="00371736"/>
    <w:rsid w:val="00375697"/>
    <w:rsid w:val="003857F6"/>
    <w:rsid w:val="00391B11"/>
    <w:rsid w:val="00392CF0"/>
    <w:rsid w:val="003940C2"/>
    <w:rsid w:val="0039578F"/>
    <w:rsid w:val="00396752"/>
    <w:rsid w:val="003A0814"/>
    <w:rsid w:val="003A6C8A"/>
    <w:rsid w:val="003B04E4"/>
    <w:rsid w:val="003B2E1D"/>
    <w:rsid w:val="003C0EC9"/>
    <w:rsid w:val="003C11F2"/>
    <w:rsid w:val="003C1F2B"/>
    <w:rsid w:val="003C3B74"/>
    <w:rsid w:val="003C658D"/>
    <w:rsid w:val="003D0A60"/>
    <w:rsid w:val="003D461A"/>
    <w:rsid w:val="003D4C8D"/>
    <w:rsid w:val="003D4DD3"/>
    <w:rsid w:val="003D5DEB"/>
    <w:rsid w:val="003D6FC8"/>
    <w:rsid w:val="00405027"/>
    <w:rsid w:val="0040741A"/>
    <w:rsid w:val="00411C83"/>
    <w:rsid w:val="004123DA"/>
    <w:rsid w:val="004201EA"/>
    <w:rsid w:val="00432D93"/>
    <w:rsid w:val="00433C5C"/>
    <w:rsid w:val="00440857"/>
    <w:rsid w:val="004419CB"/>
    <w:rsid w:val="00443394"/>
    <w:rsid w:val="0044357A"/>
    <w:rsid w:val="00443A01"/>
    <w:rsid w:val="0045796B"/>
    <w:rsid w:val="00461AB4"/>
    <w:rsid w:val="00461B12"/>
    <w:rsid w:val="004675B8"/>
    <w:rsid w:val="00470723"/>
    <w:rsid w:val="004766CC"/>
    <w:rsid w:val="004862C8"/>
    <w:rsid w:val="004862E4"/>
    <w:rsid w:val="00490F2C"/>
    <w:rsid w:val="00497F49"/>
    <w:rsid w:val="004A081F"/>
    <w:rsid w:val="004A12ED"/>
    <w:rsid w:val="004A292A"/>
    <w:rsid w:val="004B21F3"/>
    <w:rsid w:val="004B4494"/>
    <w:rsid w:val="004B7E49"/>
    <w:rsid w:val="004C4E6F"/>
    <w:rsid w:val="004D1D96"/>
    <w:rsid w:val="004D2C1D"/>
    <w:rsid w:val="004D64F4"/>
    <w:rsid w:val="004E15AD"/>
    <w:rsid w:val="004F26B8"/>
    <w:rsid w:val="00501FAF"/>
    <w:rsid w:val="005116E5"/>
    <w:rsid w:val="00512854"/>
    <w:rsid w:val="0051362B"/>
    <w:rsid w:val="005136C8"/>
    <w:rsid w:val="00525020"/>
    <w:rsid w:val="005301BB"/>
    <w:rsid w:val="00531015"/>
    <w:rsid w:val="00542262"/>
    <w:rsid w:val="00544C54"/>
    <w:rsid w:val="00550590"/>
    <w:rsid w:val="00555F75"/>
    <w:rsid w:val="00570EE4"/>
    <w:rsid w:val="00580CF1"/>
    <w:rsid w:val="005810F5"/>
    <w:rsid w:val="00583882"/>
    <w:rsid w:val="005912D8"/>
    <w:rsid w:val="005913D0"/>
    <w:rsid w:val="005A0031"/>
    <w:rsid w:val="005A7A40"/>
    <w:rsid w:val="005B048A"/>
    <w:rsid w:val="005C7AE4"/>
    <w:rsid w:val="00603B4A"/>
    <w:rsid w:val="00617CF9"/>
    <w:rsid w:val="006221D4"/>
    <w:rsid w:val="0062336D"/>
    <w:rsid w:val="00624639"/>
    <w:rsid w:val="0062760C"/>
    <w:rsid w:val="00627ECF"/>
    <w:rsid w:val="006320FA"/>
    <w:rsid w:val="0064367E"/>
    <w:rsid w:val="00662EF5"/>
    <w:rsid w:val="0066556E"/>
    <w:rsid w:val="006672B1"/>
    <w:rsid w:val="00667958"/>
    <w:rsid w:val="00667D36"/>
    <w:rsid w:val="00670D24"/>
    <w:rsid w:val="006736EF"/>
    <w:rsid w:val="00683ED7"/>
    <w:rsid w:val="006843ED"/>
    <w:rsid w:val="00686966"/>
    <w:rsid w:val="006945A4"/>
    <w:rsid w:val="006961AC"/>
    <w:rsid w:val="006A0285"/>
    <w:rsid w:val="006A0AD8"/>
    <w:rsid w:val="006A0EB2"/>
    <w:rsid w:val="006A1784"/>
    <w:rsid w:val="006A225D"/>
    <w:rsid w:val="006A2EAB"/>
    <w:rsid w:val="006A774C"/>
    <w:rsid w:val="006B421D"/>
    <w:rsid w:val="006B649C"/>
    <w:rsid w:val="006B7D59"/>
    <w:rsid w:val="006C4454"/>
    <w:rsid w:val="006C59E6"/>
    <w:rsid w:val="006D0B85"/>
    <w:rsid w:val="006E0E95"/>
    <w:rsid w:val="006E2021"/>
    <w:rsid w:val="006E46B0"/>
    <w:rsid w:val="006F081C"/>
    <w:rsid w:val="006F1F5A"/>
    <w:rsid w:val="006F209D"/>
    <w:rsid w:val="006F547F"/>
    <w:rsid w:val="00700648"/>
    <w:rsid w:val="00703092"/>
    <w:rsid w:val="00703C02"/>
    <w:rsid w:val="00705DB8"/>
    <w:rsid w:val="00712AC9"/>
    <w:rsid w:val="00724156"/>
    <w:rsid w:val="00727F9B"/>
    <w:rsid w:val="007367FD"/>
    <w:rsid w:val="00736FCA"/>
    <w:rsid w:val="00746C21"/>
    <w:rsid w:val="007472E1"/>
    <w:rsid w:val="00750663"/>
    <w:rsid w:val="00751350"/>
    <w:rsid w:val="00752E30"/>
    <w:rsid w:val="00754F83"/>
    <w:rsid w:val="00760ADD"/>
    <w:rsid w:val="00761910"/>
    <w:rsid w:val="00764EFB"/>
    <w:rsid w:val="00767F1A"/>
    <w:rsid w:val="00773389"/>
    <w:rsid w:val="00780D83"/>
    <w:rsid w:val="00796603"/>
    <w:rsid w:val="0079661B"/>
    <w:rsid w:val="00797D10"/>
    <w:rsid w:val="007A6875"/>
    <w:rsid w:val="007C11E7"/>
    <w:rsid w:val="007C22CD"/>
    <w:rsid w:val="007D1BDC"/>
    <w:rsid w:val="007D2809"/>
    <w:rsid w:val="007D5AAB"/>
    <w:rsid w:val="007D7BD7"/>
    <w:rsid w:val="007E1ED5"/>
    <w:rsid w:val="007E44AE"/>
    <w:rsid w:val="007E4F0D"/>
    <w:rsid w:val="007E5BF5"/>
    <w:rsid w:val="007F5CCD"/>
    <w:rsid w:val="007F7923"/>
    <w:rsid w:val="00801618"/>
    <w:rsid w:val="0081363F"/>
    <w:rsid w:val="00814D67"/>
    <w:rsid w:val="008173A2"/>
    <w:rsid w:val="00820D2B"/>
    <w:rsid w:val="00837819"/>
    <w:rsid w:val="00847A02"/>
    <w:rsid w:val="008563F8"/>
    <w:rsid w:val="00865BA8"/>
    <w:rsid w:val="00866CBE"/>
    <w:rsid w:val="0087730B"/>
    <w:rsid w:val="0088633D"/>
    <w:rsid w:val="00893F9C"/>
    <w:rsid w:val="0089412E"/>
    <w:rsid w:val="008B4F55"/>
    <w:rsid w:val="008B67ED"/>
    <w:rsid w:val="008C0F39"/>
    <w:rsid w:val="008D5D84"/>
    <w:rsid w:val="008D5FC9"/>
    <w:rsid w:val="008E0890"/>
    <w:rsid w:val="008E7798"/>
    <w:rsid w:val="008F5384"/>
    <w:rsid w:val="0090010D"/>
    <w:rsid w:val="009005B1"/>
    <w:rsid w:val="00904E05"/>
    <w:rsid w:val="009118B7"/>
    <w:rsid w:val="00914FB8"/>
    <w:rsid w:val="00915155"/>
    <w:rsid w:val="00922140"/>
    <w:rsid w:val="0092376B"/>
    <w:rsid w:val="00942A79"/>
    <w:rsid w:val="009437CD"/>
    <w:rsid w:val="009510B8"/>
    <w:rsid w:val="00957003"/>
    <w:rsid w:val="00967AD0"/>
    <w:rsid w:val="00972CCF"/>
    <w:rsid w:val="00982EF2"/>
    <w:rsid w:val="009849C6"/>
    <w:rsid w:val="00996F8C"/>
    <w:rsid w:val="009A23F1"/>
    <w:rsid w:val="009A61E4"/>
    <w:rsid w:val="009A6D5E"/>
    <w:rsid w:val="009B641B"/>
    <w:rsid w:val="009C1BBE"/>
    <w:rsid w:val="009C712A"/>
    <w:rsid w:val="009E74D8"/>
    <w:rsid w:val="009F0CBE"/>
    <w:rsid w:val="009F5414"/>
    <w:rsid w:val="009F5ABD"/>
    <w:rsid w:val="00A12BF3"/>
    <w:rsid w:val="00A16B81"/>
    <w:rsid w:val="00A24393"/>
    <w:rsid w:val="00A33CB6"/>
    <w:rsid w:val="00A34B56"/>
    <w:rsid w:val="00A35EC5"/>
    <w:rsid w:val="00A36C15"/>
    <w:rsid w:val="00A40EE1"/>
    <w:rsid w:val="00A46512"/>
    <w:rsid w:val="00A53EDB"/>
    <w:rsid w:val="00A67BB6"/>
    <w:rsid w:val="00A725E8"/>
    <w:rsid w:val="00A7351B"/>
    <w:rsid w:val="00A81BD3"/>
    <w:rsid w:val="00A850B2"/>
    <w:rsid w:val="00A87AFB"/>
    <w:rsid w:val="00A87AFD"/>
    <w:rsid w:val="00A90D99"/>
    <w:rsid w:val="00A915F6"/>
    <w:rsid w:val="00A94EFF"/>
    <w:rsid w:val="00AA0D10"/>
    <w:rsid w:val="00AA27C9"/>
    <w:rsid w:val="00AA576B"/>
    <w:rsid w:val="00AB2094"/>
    <w:rsid w:val="00AB2596"/>
    <w:rsid w:val="00AB2CF1"/>
    <w:rsid w:val="00AC06FD"/>
    <w:rsid w:val="00AC38F1"/>
    <w:rsid w:val="00AD3262"/>
    <w:rsid w:val="00AD64FD"/>
    <w:rsid w:val="00AD6B51"/>
    <w:rsid w:val="00AD749E"/>
    <w:rsid w:val="00AE6B90"/>
    <w:rsid w:val="00AE73CF"/>
    <w:rsid w:val="00AF26BE"/>
    <w:rsid w:val="00AF3DFA"/>
    <w:rsid w:val="00AF54B2"/>
    <w:rsid w:val="00B05FD6"/>
    <w:rsid w:val="00B13B52"/>
    <w:rsid w:val="00B17EEC"/>
    <w:rsid w:val="00B20BC5"/>
    <w:rsid w:val="00B34493"/>
    <w:rsid w:val="00B36568"/>
    <w:rsid w:val="00B52777"/>
    <w:rsid w:val="00B536F2"/>
    <w:rsid w:val="00B53FF8"/>
    <w:rsid w:val="00B54585"/>
    <w:rsid w:val="00B61402"/>
    <w:rsid w:val="00B642B8"/>
    <w:rsid w:val="00B66850"/>
    <w:rsid w:val="00B67577"/>
    <w:rsid w:val="00B7441B"/>
    <w:rsid w:val="00B766F1"/>
    <w:rsid w:val="00B8024A"/>
    <w:rsid w:val="00B842FC"/>
    <w:rsid w:val="00B90213"/>
    <w:rsid w:val="00B90C04"/>
    <w:rsid w:val="00B923DB"/>
    <w:rsid w:val="00B96E54"/>
    <w:rsid w:val="00B96E59"/>
    <w:rsid w:val="00B970A8"/>
    <w:rsid w:val="00B97C34"/>
    <w:rsid w:val="00BB4FE2"/>
    <w:rsid w:val="00BD6081"/>
    <w:rsid w:val="00BD6E9B"/>
    <w:rsid w:val="00BE1CBA"/>
    <w:rsid w:val="00BE2DAA"/>
    <w:rsid w:val="00BE4047"/>
    <w:rsid w:val="00BF0EF0"/>
    <w:rsid w:val="00BF526A"/>
    <w:rsid w:val="00BF5A99"/>
    <w:rsid w:val="00BF7295"/>
    <w:rsid w:val="00BF7772"/>
    <w:rsid w:val="00C02399"/>
    <w:rsid w:val="00C025E9"/>
    <w:rsid w:val="00C07D89"/>
    <w:rsid w:val="00C12DB9"/>
    <w:rsid w:val="00C224A0"/>
    <w:rsid w:val="00C30A0E"/>
    <w:rsid w:val="00C3170C"/>
    <w:rsid w:val="00C42B1B"/>
    <w:rsid w:val="00C4500A"/>
    <w:rsid w:val="00C4783E"/>
    <w:rsid w:val="00C50094"/>
    <w:rsid w:val="00C50E93"/>
    <w:rsid w:val="00C54FB7"/>
    <w:rsid w:val="00C558E8"/>
    <w:rsid w:val="00C55F79"/>
    <w:rsid w:val="00C574A4"/>
    <w:rsid w:val="00C5751E"/>
    <w:rsid w:val="00C57FE3"/>
    <w:rsid w:val="00C648A6"/>
    <w:rsid w:val="00C652C6"/>
    <w:rsid w:val="00C764CA"/>
    <w:rsid w:val="00C80EFF"/>
    <w:rsid w:val="00C92116"/>
    <w:rsid w:val="00C925C9"/>
    <w:rsid w:val="00C978DC"/>
    <w:rsid w:val="00CA3F71"/>
    <w:rsid w:val="00CA5983"/>
    <w:rsid w:val="00CB098A"/>
    <w:rsid w:val="00CB7808"/>
    <w:rsid w:val="00CC0A92"/>
    <w:rsid w:val="00CC240D"/>
    <w:rsid w:val="00CC42F5"/>
    <w:rsid w:val="00CD6855"/>
    <w:rsid w:val="00D00A5B"/>
    <w:rsid w:val="00D038FC"/>
    <w:rsid w:val="00D12208"/>
    <w:rsid w:val="00D174B2"/>
    <w:rsid w:val="00D23CC5"/>
    <w:rsid w:val="00D33DBB"/>
    <w:rsid w:val="00D35950"/>
    <w:rsid w:val="00D37F47"/>
    <w:rsid w:val="00D45128"/>
    <w:rsid w:val="00D53514"/>
    <w:rsid w:val="00D56192"/>
    <w:rsid w:val="00D56788"/>
    <w:rsid w:val="00D56FBA"/>
    <w:rsid w:val="00D63F99"/>
    <w:rsid w:val="00D653F2"/>
    <w:rsid w:val="00D72C67"/>
    <w:rsid w:val="00D74A9F"/>
    <w:rsid w:val="00D755C1"/>
    <w:rsid w:val="00D7686B"/>
    <w:rsid w:val="00D80B7A"/>
    <w:rsid w:val="00D83FBE"/>
    <w:rsid w:val="00D95BF4"/>
    <w:rsid w:val="00DA39F7"/>
    <w:rsid w:val="00DA3C2D"/>
    <w:rsid w:val="00DA6CAE"/>
    <w:rsid w:val="00DB1129"/>
    <w:rsid w:val="00DD3BA0"/>
    <w:rsid w:val="00DF00EB"/>
    <w:rsid w:val="00DF0EFF"/>
    <w:rsid w:val="00DF5278"/>
    <w:rsid w:val="00E20117"/>
    <w:rsid w:val="00E21528"/>
    <w:rsid w:val="00E24D18"/>
    <w:rsid w:val="00E317E6"/>
    <w:rsid w:val="00E341DA"/>
    <w:rsid w:val="00E42D7D"/>
    <w:rsid w:val="00E503A7"/>
    <w:rsid w:val="00E5064E"/>
    <w:rsid w:val="00E51E67"/>
    <w:rsid w:val="00E56CB5"/>
    <w:rsid w:val="00E62727"/>
    <w:rsid w:val="00E67029"/>
    <w:rsid w:val="00E77221"/>
    <w:rsid w:val="00E80AED"/>
    <w:rsid w:val="00E87B73"/>
    <w:rsid w:val="00E9189D"/>
    <w:rsid w:val="00E94B8D"/>
    <w:rsid w:val="00EA019B"/>
    <w:rsid w:val="00EA65DD"/>
    <w:rsid w:val="00EA6781"/>
    <w:rsid w:val="00EA7B20"/>
    <w:rsid w:val="00EB29E1"/>
    <w:rsid w:val="00EB3901"/>
    <w:rsid w:val="00EC3E5E"/>
    <w:rsid w:val="00EC4FF9"/>
    <w:rsid w:val="00EC6DB6"/>
    <w:rsid w:val="00ED462D"/>
    <w:rsid w:val="00EE0639"/>
    <w:rsid w:val="00EF4041"/>
    <w:rsid w:val="00F0050C"/>
    <w:rsid w:val="00F01DAA"/>
    <w:rsid w:val="00F10EF3"/>
    <w:rsid w:val="00F232E1"/>
    <w:rsid w:val="00F35B6B"/>
    <w:rsid w:val="00F40C35"/>
    <w:rsid w:val="00F44062"/>
    <w:rsid w:val="00F4593C"/>
    <w:rsid w:val="00F50283"/>
    <w:rsid w:val="00F6010B"/>
    <w:rsid w:val="00F70E32"/>
    <w:rsid w:val="00F74706"/>
    <w:rsid w:val="00F83663"/>
    <w:rsid w:val="00F848A1"/>
    <w:rsid w:val="00F85C7F"/>
    <w:rsid w:val="00F943BF"/>
    <w:rsid w:val="00FA346E"/>
    <w:rsid w:val="00FA35E9"/>
    <w:rsid w:val="00FB2FB0"/>
    <w:rsid w:val="00FB6060"/>
    <w:rsid w:val="00FB7F1A"/>
    <w:rsid w:val="00FC10C6"/>
    <w:rsid w:val="00FC29CC"/>
    <w:rsid w:val="00FC4596"/>
    <w:rsid w:val="00FD1B1A"/>
    <w:rsid w:val="00FD40F1"/>
    <w:rsid w:val="00FE1B62"/>
    <w:rsid w:val="00FE3EAC"/>
    <w:rsid w:val="00FF2E6D"/>
    <w:rsid w:val="00FF5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ui-provider">
    <w:name w:val="ui-provider"/>
    <w:basedOn w:val="a0"/>
    <w:rsid w:val="00727F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ui-provider">
    <w:name w:val="ui-provider"/>
    <w:basedOn w:val="a0"/>
    <w:rsid w:val="00727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138">
      <w:bodyDiv w:val="1"/>
      <w:marLeft w:val="0"/>
      <w:marRight w:val="0"/>
      <w:marTop w:val="0"/>
      <w:marBottom w:val="0"/>
      <w:divBdr>
        <w:top w:val="none" w:sz="0" w:space="0" w:color="auto"/>
        <w:left w:val="none" w:sz="0" w:space="0" w:color="auto"/>
        <w:bottom w:val="none" w:sz="0" w:space="0" w:color="auto"/>
        <w:right w:val="none" w:sz="0" w:space="0" w:color="auto"/>
      </w:divBdr>
    </w:div>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3332499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267620990">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306786">
      <w:bodyDiv w:val="1"/>
      <w:marLeft w:val="0"/>
      <w:marRight w:val="0"/>
      <w:marTop w:val="0"/>
      <w:marBottom w:val="0"/>
      <w:divBdr>
        <w:top w:val="none" w:sz="0" w:space="0" w:color="auto"/>
        <w:left w:val="none" w:sz="0" w:space="0" w:color="auto"/>
        <w:bottom w:val="none" w:sz="0" w:space="0" w:color="auto"/>
        <w:right w:val="none" w:sz="0" w:space="0" w:color="auto"/>
      </w:divBdr>
    </w:div>
    <w:div w:id="1772890564">
      <w:bodyDiv w:val="1"/>
      <w:marLeft w:val="0"/>
      <w:marRight w:val="0"/>
      <w:marTop w:val="0"/>
      <w:marBottom w:val="0"/>
      <w:divBdr>
        <w:top w:val="none" w:sz="0" w:space="0" w:color="auto"/>
        <w:left w:val="none" w:sz="0" w:space="0" w:color="auto"/>
        <w:bottom w:val="none" w:sz="0" w:space="0" w:color="auto"/>
        <w:right w:val="none" w:sz="0" w:space="0" w:color="auto"/>
      </w:divBdr>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 w:id="2071071708">
      <w:bodyDiv w:val="1"/>
      <w:marLeft w:val="0"/>
      <w:marRight w:val="0"/>
      <w:marTop w:val="0"/>
      <w:marBottom w:val="0"/>
      <w:divBdr>
        <w:top w:val="none" w:sz="0" w:space="0" w:color="auto"/>
        <w:left w:val="none" w:sz="0" w:space="0" w:color="auto"/>
        <w:bottom w:val="none" w:sz="0" w:space="0" w:color="auto"/>
        <w:right w:val="none" w:sz="0" w:space="0" w:color="auto"/>
      </w:divBdr>
    </w:div>
    <w:div w:id="2079671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731C4-E275-4503-B55D-929D0C168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4</Pages>
  <Words>1091</Words>
  <Characters>6222</Characters>
  <Application>Microsoft Office Word</Application>
  <DocSecurity>0</DocSecurity>
  <Lines>51</Lines>
  <Paragraphs>14</Paragraphs>
  <ScaleCrop>false</ScaleCrop>
  <Company/>
  <LinksUpToDate>false</LinksUpToDate>
  <CharactersWithSpaces>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CATT-RAN2#123bis</cp:lastModifiedBy>
  <cp:revision>461</cp:revision>
  <dcterms:created xsi:type="dcterms:W3CDTF">2023-05-12T06:27:00Z</dcterms:created>
  <dcterms:modified xsi:type="dcterms:W3CDTF">2023-11-03T06:53:00Z</dcterms:modified>
</cp:coreProperties>
</file>